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CE" w:rsidRPr="00977D23" w:rsidRDefault="00F51B8B">
      <w:pPr>
        <w:rPr>
          <w:b/>
          <w:color w:val="000000"/>
          <w:sz w:val="36"/>
          <w:szCs w:val="24"/>
        </w:rPr>
      </w:pPr>
      <w:r>
        <w:rPr>
          <w:b/>
          <w:noProof/>
          <w:color w:val="000000"/>
          <w:sz w:val="36"/>
          <w:szCs w:val="24"/>
          <w:lang w:eastAsia="de-DE"/>
        </w:rPr>
        <w:drawing>
          <wp:anchor distT="0" distB="0" distL="114300" distR="114300" simplePos="0" relativeHeight="251658240" behindDoc="1" locked="0" layoutInCell="1" allowOverlap="1">
            <wp:simplePos x="0" y="0"/>
            <wp:positionH relativeFrom="column">
              <wp:posOffset>4159885</wp:posOffset>
            </wp:positionH>
            <wp:positionV relativeFrom="paragraph">
              <wp:posOffset>0</wp:posOffset>
            </wp:positionV>
            <wp:extent cx="2214000" cy="586800"/>
            <wp:effectExtent l="152400" t="152400" r="358140" b="365760"/>
            <wp:wrapTight wrapText="bothSides">
              <wp:wrapPolygon edited="0">
                <wp:start x="744" y="-5610"/>
                <wp:lineTo x="-1487" y="-4208"/>
                <wp:lineTo x="-1487" y="24545"/>
                <wp:lineTo x="-558" y="29455"/>
                <wp:lineTo x="1673" y="32961"/>
                <wp:lineTo x="1859" y="34364"/>
                <wp:lineTo x="21563" y="34364"/>
                <wp:lineTo x="21749" y="32961"/>
                <wp:lineTo x="23979" y="29455"/>
                <wp:lineTo x="24909" y="18935"/>
                <wp:lineTo x="24909" y="7013"/>
                <wp:lineTo x="22678" y="-3506"/>
                <wp:lineTo x="22492" y="-5610"/>
                <wp:lineTo x="744" y="-561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000" cy="58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36FCE" w:rsidRPr="00977D23">
        <w:rPr>
          <w:b/>
          <w:color w:val="000000"/>
          <w:sz w:val="36"/>
          <w:szCs w:val="24"/>
        </w:rPr>
        <w:t>Info-Veranstaltung für Vereine zur neuen Datenschutz</w:t>
      </w:r>
      <w:r w:rsidR="00345E53">
        <w:rPr>
          <w:b/>
          <w:color w:val="000000"/>
          <w:sz w:val="36"/>
          <w:szCs w:val="24"/>
        </w:rPr>
        <w:t>-G</w:t>
      </w:r>
      <w:r w:rsidR="00D36FCE" w:rsidRPr="00977D23">
        <w:rPr>
          <w:b/>
          <w:color w:val="000000"/>
          <w:sz w:val="36"/>
          <w:szCs w:val="24"/>
        </w:rPr>
        <w:t>rund</w:t>
      </w:r>
      <w:r w:rsidR="00345E53">
        <w:rPr>
          <w:b/>
          <w:color w:val="000000"/>
          <w:sz w:val="36"/>
          <w:szCs w:val="24"/>
        </w:rPr>
        <w:t>v</w:t>
      </w:r>
      <w:r w:rsidR="00D36FCE" w:rsidRPr="00977D23">
        <w:rPr>
          <w:b/>
          <w:color w:val="000000"/>
          <w:sz w:val="36"/>
          <w:szCs w:val="24"/>
        </w:rPr>
        <w:t>erordnung</w:t>
      </w:r>
      <w:r w:rsidR="00881FA7" w:rsidRPr="00977D23">
        <w:rPr>
          <w:b/>
          <w:color w:val="000000"/>
          <w:sz w:val="36"/>
          <w:szCs w:val="24"/>
        </w:rPr>
        <w:t xml:space="preserve"> (DSGVO)</w:t>
      </w:r>
    </w:p>
    <w:p w:rsidR="005E62EC" w:rsidRPr="00D41008" w:rsidRDefault="00977D23" w:rsidP="00D32FE6">
      <w:pPr>
        <w:rPr>
          <w:b/>
          <w:color w:val="000000"/>
          <w:sz w:val="26"/>
          <w:szCs w:val="26"/>
        </w:rPr>
      </w:pPr>
      <w:r w:rsidRPr="00D41008">
        <w:rPr>
          <w:b/>
          <w:bCs/>
          <w:color w:val="000000"/>
          <w:sz w:val="26"/>
          <w:szCs w:val="26"/>
        </w:rPr>
        <w:t xml:space="preserve">Die Zeit läuft: </w:t>
      </w:r>
      <w:r w:rsidR="00D32FE6" w:rsidRPr="00D41008">
        <w:rPr>
          <w:b/>
          <w:color w:val="000000"/>
          <w:sz w:val="26"/>
          <w:szCs w:val="26"/>
        </w:rPr>
        <w:t xml:space="preserve">Für das Erheben, Verarbeiten und Nutzen von personenbezogenen Daten gilt ab 25. Mai 2018 in der EU ein einheitliches Datenschutzrecht. </w:t>
      </w:r>
    </w:p>
    <w:p w:rsidR="00B00CA3" w:rsidRPr="00FF27EB" w:rsidRDefault="00D32FE6" w:rsidP="00D32FE6">
      <w:pPr>
        <w:rPr>
          <w:color w:val="000000"/>
        </w:rPr>
      </w:pPr>
      <w:r w:rsidRPr="00FF27EB">
        <w:rPr>
          <w:color w:val="000000"/>
        </w:rPr>
        <w:t xml:space="preserve">Diese Datenschutz-Grundverordnung gilt </w:t>
      </w:r>
      <w:r w:rsidR="00E70C34" w:rsidRPr="00FF27EB">
        <w:rPr>
          <w:color w:val="000000"/>
        </w:rPr>
        <w:t xml:space="preserve">auch </w:t>
      </w:r>
      <w:r w:rsidRPr="00FF27EB">
        <w:rPr>
          <w:color w:val="000000"/>
        </w:rPr>
        <w:t xml:space="preserve">für alle Vereine und Organisationen – egal wie viele Mitglieder sie haben. </w:t>
      </w:r>
      <w:r w:rsidR="00D41008" w:rsidRPr="00FF27EB">
        <w:rPr>
          <w:noProof/>
          <w:color w:val="000000"/>
          <w:lang w:eastAsia="de-DE"/>
        </w:rPr>
        <w:t>Datenschutz geht alle an!</w:t>
      </w:r>
    </w:p>
    <w:p w:rsidR="007E4E0D" w:rsidRPr="00FF27EB" w:rsidRDefault="00D32FE6" w:rsidP="00E735AF">
      <w:pPr>
        <w:rPr>
          <w:color w:val="000000"/>
        </w:rPr>
      </w:pPr>
      <w:r w:rsidRPr="00FF27EB">
        <w:rPr>
          <w:color w:val="000000"/>
        </w:rPr>
        <w:t xml:space="preserve">Was muss ein Verein oder eine ehrenamtliche Initiative </w:t>
      </w:r>
      <w:r w:rsidR="00D41008" w:rsidRPr="00FF27EB">
        <w:rPr>
          <w:color w:val="000000"/>
        </w:rPr>
        <w:t xml:space="preserve">bei der Verarbeitung von personenbezogenen Daten </w:t>
      </w:r>
      <w:r w:rsidRPr="00FF27EB">
        <w:rPr>
          <w:color w:val="000000"/>
        </w:rPr>
        <w:t>regeln, damit nicht gegen die Bestimmungen der DSGVO verstoßen wird und wie kann man Haftungsrisiken und mögliche Bußgelder vermeiden?</w:t>
      </w:r>
      <w:r w:rsidR="00E70C34" w:rsidRPr="00FF27EB">
        <w:rPr>
          <w:noProof/>
          <w:color w:val="000000"/>
          <w:lang w:eastAsia="de-DE"/>
        </w:rPr>
        <w:t xml:space="preserve"> </w:t>
      </w:r>
    </w:p>
    <w:p w:rsidR="00E735AF" w:rsidRPr="00FF27EB" w:rsidRDefault="00D32FE6" w:rsidP="00D32FE6">
      <w:pPr>
        <w:rPr>
          <w:color w:val="000000"/>
        </w:rPr>
      </w:pPr>
      <w:r w:rsidRPr="00FF27EB">
        <w:rPr>
          <w:b/>
          <w:color w:val="000000"/>
        </w:rPr>
        <w:t>Hierzu bietet der Verein Ehrensache, die Freiwilligenagentur im Landkreis Mühldorf</w:t>
      </w:r>
      <w:r w:rsidR="00EC5087" w:rsidRPr="00FF27EB">
        <w:rPr>
          <w:b/>
          <w:color w:val="000000"/>
        </w:rPr>
        <w:t xml:space="preserve"> e.V., </w:t>
      </w:r>
      <w:r w:rsidRPr="00FF27EB">
        <w:rPr>
          <w:b/>
          <w:color w:val="000000"/>
        </w:rPr>
        <w:t>einen Fach-Vortrag von Herrn Rechtsanwalt Markus Laymann an.</w:t>
      </w:r>
      <w:r w:rsidR="00E735AF" w:rsidRPr="00FF27EB">
        <w:rPr>
          <w:color w:val="000000"/>
        </w:rPr>
        <w:t xml:space="preserve"> </w:t>
      </w:r>
    </w:p>
    <w:p w:rsidR="008047A8" w:rsidRPr="00FF27EB" w:rsidRDefault="00E735AF" w:rsidP="008047A8">
      <w:pPr>
        <w:spacing w:before="120" w:after="0" w:line="240" w:lineRule="auto"/>
        <w:rPr>
          <w:color w:val="000000"/>
        </w:rPr>
      </w:pPr>
      <w:r w:rsidRPr="00FF27EB">
        <w:rPr>
          <w:color w:val="000000"/>
        </w:rPr>
        <w:t>In diesem Vortrag vermittelt Markus Laymann den Teilnehmern die Grundstruktur der EU-Datenschutz-Grundverordnung und zeigt auf, was jeder Vereinsverantwortliche in Bezug auf das Thema Datenschutz wissen sollte.</w:t>
      </w:r>
      <w:r w:rsidRPr="00FF27EB">
        <w:rPr>
          <w:color w:val="000000"/>
        </w:rPr>
        <w:br/>
      </w:r>
    </w:p>
    <w:p w:rsidR="00531421" w:rsidRPr="00FF27EB" w:rsidRDefault="00531421" w:rsidP="008047A8">
      <w:pPr>
        <w:rPr>
          <w:color w:val="000000"/>
        </w:rPr>
      </w:pPr>
      <w:r w:rsidRPr="00FF27EB">
        <w:rPr>
          <w:color w:val="000000"/>
        </w:rPr>
        <w:t>Unter anderem werden folgende Punkte  besprochen:</w:t>
      </w:r>
      <w:r w:rsidRPr="00FF27EB">
        <w:rPr>
          <w:color w:val="000000"/>
        </w:rPr>
        <w:br/>
        <w:t xml:space="preserve">Anwendungsbereich und Grundprinzipien der DSGVO/Erlaubnistatbestände nach neuem und altem Recht, </w:t>
      </w:r>
      <w:r w:rsidR="00ED5695">
        <w:rPr>
          <w:color w:val="000000"/>
        </w:rPr>
        <w:t>n</w:t>
      </w:r>
      <w:r w:rsidRPr="00FF27EB">
        <w:rPr>
          <w:color w:val="000000"/>
        </w:rPr>
        <w:t>eue Ansätze und Werkzeuge (u.a. Recht auf Vergessenwerden, Datenportabilität, Accountability), Kompetenzen der Aufsichtsbehörden und mögliche Sanktionen, Anpassungsbedarf bei bestehenden Regelungen und Auswirkungen der DSGVO auf Social Media und Anbieter mobiler Dienste.</w:t>
      </w:r>
    </w:p>
    <w:p w:rsidR="00E735AF" w:rsidRPr="00FF27EB" w:rsidRDefault="00E735AF" w:rsidP="00D32FE6">
      <w:r w:rsidRPr="00FF27EB">
        <w:rPr>
          <w:color w:val="000000"/>
        </w:rPr>
        <w:t xml:space="preserve">Die Veranstaltung findet statt am Donnerstag </w:t>
      </w:r>
      <w:r w:rsidRPr="00FF27EB">
        <w:t>17. Mai 2018 um 18:00 Uhr im großen Sitzungssaal (1.OG) des Landratsamts Mühldorf.</w:t>
      </w:r>
    </w:p>
    <w:p w:rsidR="00257E9A" w:rsidRPr="00FF27EB" w:rsidRDefault="00257E9A" w:rsidP="00D32FE6">
      <w:r w:rsidRPr="00FF27EB">
        <w:t>Sie wendet</w:t>
      </w:r>
      <w:bookmarkStart w:id="0" w:name="_GoBack"/>
      <w:bookmarkEnd w:id="0"/>
      <w:r w:rsidRPr="00FF27EB">
        <w:t xml:space="preserve"> sich insbesondere an </w:t>
      </w:r>
      <w:r w:rsidR="00531421" w:rsidRPr="00FF27EB">
        <w:rPr>
          <w:lang w:eastAsia="de-DE"/>
        </w:rPr>
        <w:t>Vereinsvorstände und Verantwortliche in ehrenamtlichen Organisationen.</w:t>
      </w:r>
    </w:p>
    <w:p w:rsidR="004219AC" w:rsidRPr="00FF27EB" w:rsidRDefault="00E735AF" w:rsidP="00E735AF">
      <w:r w:rsidRPr="00FF27EB">
        <w:t>Die</w:t>
      </w:r>
      <w:r w:rsidR="00D32FE6" w:rsidRPr="00FF27EB">
        <w:t xml:space="preserve"> Teilnahme ist kostenlos</w:t>
      </w:r>
      <w:r w:rsidRPr="00FF27EB">
        <w:t>!</w:t>
      </w:r>
    </w:p>
    <w:p w:rsidR="00977D23" w:rsidRPr="00FF27EB" w:rsidRDefault="000A54B8" w:rsidP="00531421">
      <w:pPr>
        <w:rPr>
          <w:color w:val="0070C0"/>
        </w:rPr>
      </w:pPr>
      <w:r w:rsidRPr="00FF27EB">
        <w:rPr>
          <w:color w:val="000000"/>
        </w:rPr>
        <w:t>Anmeldung</w:t>
      </w:r>
      <w:r w:rsidR="004219AC" w:rsidRPr="00FF27EB">
        <w:rPr>
          <w:color w:val="000000"/>
        </w:rPr>
        <w:t>:</w:t>
      </w:r>
      <w:r w:rsidRPr="00FF27EB">
        <w:rPr>
          <w:color w:val="000000"/>
        </w:rPr>
        <w:t xml:space="preserve"> </w:t>
      </w:r>
      <w:r w:rsidR="004219AC" w:rsidRPr="00FF27EB">
        <w:t>P</w:t>
      </w:r>
      <w:r w:rsidRPr="00FF27EB">
        <w:t xml:space="preserve">er </w:t>
      </w:r>
      <w:r w:rsidR="00531421" w:rsidRPr="00FF27EB">
        <w:t>E</w:t>
      </w:r>
      <w:r w:rsidRPr="00FF27EB">
        <w:t xml:space="preserve">mail an </w:t>
      </w:r>
      <w:hyperlink r:id="rId8" w:history="1">
        <w:r w:rsidRPr="00FF27EB">
          <w:rPr>
            <w:rStyle w:val="Hyperlink"/>
            <w:color w:val="auto"/>
          </w:rPr>
          <w:t>info@ehrensache-mue.de</w:t>
        </w:r>
      </w:hyperlink>
      <w:r w:rsidRPr="00FF27EB">
        <w:t xml:space="preserve"> oder schriftlich </w:t>
      </w:r>
      <w:r w:rsidR="004219AC" w:rsidRPr="00FF27EB">
        <w:t>a</w:t>
      </w:r>
      <w:r w:rsidRPr="00FF27EB">
        <w:t>n Ehrensache Mühldorf, Mühlenstraße 12, 84453 Mühldorf</w:t>
      </w:r>
      <w:r w:rsidR="00ED5695">
        <w:t>.</w:t>
      </w:r>
      <w:r w:rsidRPr="00FF27EB">
        <w:t xml:space="preserve"> </w:t>
      </w:r>
    </w:p>
    <w:p w:rsidR="00977D23" w:rsidRPr="00FF27EB" w:rsidRDefault="00D32FE6" w:rsidP="00531421">
      <w:r w:rsidRPr="00FF27EB">
        <w:t xml:space="preserve">Achtung: </w:t>
      </w:r>
      <w:r w:rsidR="00B74DD8" w:rsidRPr="00FF27EB">
        <w:t>Aufgrund begrenzter Plätze ist eine rechtzeitige Anmeldung unbedingt erforderlich!</w:t>
      </w:r>
      <w:r w:rsidR="00977D23" w:rsidRPr="00FF27EB">
        <w:t xml:space="preserve"> </w:t>
      </w:r>
      <w:r w:rsidR="004B760E" w:rsidRPr="00FF27EB">
        <w:t xml:space="preserve">Aus organisatorischen Gründen </w:t>
      </w:r>
      <w:r w:rsidR="009A5D8D" w:rsidRPr="00FF27EB">
        <w:t xml:space="preserve">bitte bis </w:t>
      </w:r>
      <w:r w:rsidR="00977D23" w:rsidRPr="00FF27EB">
        <w:t>spätestens 1</w:t>
      </w:r>
      <w:r w:rsidR="009A5D8D" w:rsidRPr="00FF27EB">
        <w:t>2</w:t>
      </w:r>
      <w:r w:rsidR="00977D23" w:rsidRPr="00FF27EB">
        <w:t>. Mai 2018</w:t>
      </w:r>
      <w:r w:rsidR="009A5D8D" w:rsidRPr="00FF27EB">
        <w:t>.</w:t>
      </w:r>
    </w:p>
    <w:p w:rsidR="00D506B6" w:rsidRPr="00FF27EB" w:rsidRDefault="00E735AF">
      <w:pPr>
        <w:rPr>
          <w:color w:val="000000"/>
        </w:rPr>
      </w:pPr>
      <w:r w:rsidRPr="00FF27EB">
        <w:rPr>
          <w:color w:val="000000"/>
        </w:rPr>
        <w:t>Wi</w:t>
      </w:r>
      <w:r w:rsidR="00D506B6" w:rsidRPr="00FF27EB">
        <w:rPr>
          <w:color w:val="000000"/>
        </w:rPr>
        <w:t xml:space="preserve">r freuen uns auf zahlreichen </w:t>
      </w:r>
      <w:r w:rsidR="00F51B8B">
        <w:rPr>
          <w:color w:val="000000"/>
        </w:rPr>
        <w:t xml:space="preserve">Interessenten </w:t>
      </w:r>
      <w:r w:rsidR="00D506B6" w:rsidRPr="00FF27EB">
        <w:rPr>
          <w:color w:val="000000"/>
        </w:rPr>
        <w:t xml:space="preserve">und eine interessante Veranstaltung. </w:t>
      </w:r>
    </w:p>
    <w:p w:rsidR="00EC5087" w:rsidRPr="00FF27EB" w:rsidRDefault="00EC5087" w:rsidP="00D506B6">
      <w:pPr>
        <w:spacing w:after="0"/>
        <w:rPr>
          <w:color w:val="000000"/>
        </w:rPr>
      </w:pPr>
    </w:p>
    <w:p w:rsidR="00D506B6" w:rsidRPr="00FF27EB" w:rsidRDefault="00D506B6" w:rsidP="00D506B6">
      <w:pPr>
        <w:spacing w:after="0"/>
        <w:rPr>
          <w:color w:val="000000"/>
        </w:rPr>
      </w:pPr>
      <w:r w:rsidRPr="00FF27EB">
        <w:rPr>
          <w:color w:val="000000"/>
        </w:rPr>
        <w:t>Alfons Wastlhuber</w:t>
      </w:r>
    </w:p>
    <w:p w:rsidR="00D506B6" w:rsidRPr="00FF27EB" w:rsidRDefault="00D506B6" w:rsidP="00D506B6">
      <w:pPr>
        <w:spacing w:after="0"/>
        <w:rPr>
          <w:color w:val="000000"/>
        </w:rPr>
      </w:pPr>
      <w:r w:rsidRPr="00FF27EB">
        <w:rPr>
          <w:color w:val="000000"/>
        </w:rPr>
        <w:t xml:space="preserve">Geschäftsführer Ehrensache </w:t>
      </w:r>
    </w:p>
    <w:p w:rsidR="00A1311E" w:rsidRPr="00FF27EB" w:rsidRDefault="00D506B6" w:rsidP="00D506B6">
      <w:pPr>
        <w:spacing w:after="0"/>
        <w:rPr>
          <w:color w:val="000000"/>
        </w:rPr>
      </w:pPr>
      <w:r w:rsidRPr="00FF27EB">
        <w:rPr>
          <w:color w:val="000000"/>
        </w:rPr>
        <w:t>Die Freiwilligenagentur im Landkr</w:t>
      </w:r>
      <w:r w:rsidR="00345E53" w:rsidRPr="00FF27EB">
        <w:rPr>
          <w:color w:val="000000"/>
        </w:rPr>
        <w:t>eis</w:t>
      </w:r>
      <w:r w:rsidRPr="00FF27EB">
        <w:rPr>
          <w:color w:val="000000"/>
        </w:rPr>
        <w:t xml:space="preserve"> Mühldorf e.V.</w:t>
      </w:r>
    </w:p>
    <w:p w:rsidR="00D206FE" w:rsidRDefault="00D206FE">
      <w:pPr>
        <w:rPr>
          <w:color w:val="000000"/>
          <w:sz w:val="24"/>
          <w:szCs w:val="24"/>
        </w:rPr>
      </w:pPr>
    </w:p>
    <w:sectPr w:rsidR="00D206F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AA" w:rsidRDefault="002751AA" w:rsidP="00616B9B">
      <w:pPr>
        <w:spacing w:after="0" w:line="240" w:lineRule="auto"/>
      </w:pPr>
      <w:r>
        <w:separator/>
      </w:r>
    </w:p>
  </w:endnote>
  <w:endnote w:type="continuationSeparator" w:id="0">
    <w:p w:rsidR="002751AA" w:rsidRDefault="002751AA" w:rsidP="0061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AA" w:rsidRDefault="002751AA" w:rsidP="00616B9B">
      <w:pPr>
        <w:spacing w:after="0" w:line="240" w:lineRule="auto"/>
      </w:pPr>
      <w:r>
        <w:separator/>
      </w:r>
    </w:p>
  </w:footnote>
  <w:footnote w:type="continuationSeparator" w:id="0">
    <w:p w:rsidR="002751AA" w:rsidRDefault="002751AA" w:rsidP="00616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C50"/>
    <w:multiLevelType w:val="hybridMultilevel"/>
    <w:tmpl w:val="5AE68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57AD5"/>
    <w:multiLevelType w:val="hybridMultilevel"/>
    <w:tmpl w:val="0A827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82AE7"/>
    <w:multiLevelType w:val="hybridMultilevel"/>
    <w:tmpl w:val="12187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11099"/>
    <w:multiLevelType w:val="hybridMultilevel"/>
    <w:tmpl w:val="F2FAE6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F35E5"/>
    <w:multiLevelType w:val="hybridMultilevel"/>
    <w:tmpl w:val="9448029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FD66C0D"/>
    <w:multiLevelType w:val="hybridMultilevel"/>
    <w:tmpl w:val="EDBE1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E474C7"/>
    <w:multiLevelType w:val="hybridMultilevel"/>
    <w:tmpl w:val="948AE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E747A5"/>
    <w:multiLevelType w:val="hybridMultilevel"/>
    <w:tmpl w:val="9A74FF00"/>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8" w15:restartNumberingAfterBreak="0">
    <w:nsid w:val="5F7378D5"/>
    <w:multiLevelType w:val="hybridMultilevel"/>
    <w:tmpl w:val="90965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FD207E"/>
    <w:multiLevelType w:val="hybridMultilevel"/>
    <w:tmpl w:val="92F66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4A3BEA"/>
    <w:multiLevelType w:val="hybridMultilevel"/>
    <w:tmpl w:val="5E5E9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75D25"/>
    <w:multiLevelType w:val="hybridMultilevel"/>
    <w:tmpl w:val="528AD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FE4FE4"/>
    <w:multiLevelType w:val="hybridMultilevel"/>
    <w:tmpl w:val="4ED84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034BB4"/>
    <w:multiLevelType w:val="hybridMultilevel"/>
    <w:tmpl w:val="DC2E4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8"/>
  </w:num>
  <w:num w:numId="6">
    <w:abstractNumId w:val="1"/>
  </w:num>
  <w:num w:numId="7">
    <w:abstractNumId w:val="13"/>
  </w:num>
  <w:num w:numId="8">
    <w:abstractNumId w:val="2"/>
  </w:num>
  <w:num w:numId="9">
    <w:abstractNumId w:val="9"/>
  </w:num>
  <w:num w:numId="10">
    <w:abstractNumId w:val="11"/>
  </w:num>
  <w:num w:numId="11">
    <w:abstractNumId w:val="3"/>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D8"/>
    <w:rsid w:val="00091D17"/>
    <w:rsid w:val="000A54B8"/>
    <w:rsid w:val="001C2515"/>
    <w:rsid w:val="001D0DCB"/>
    <w:rsid w:val="0021299E"/>
    <w:rsid w:val="00257E9A"/>
    <w:rsid w:val="002751AA"/>
    <w:rsid w:val="00313D92"/>
    <w:rsid w:val="00345E53"/>
    <w:rsid w:val="00346400"/>
    <w:rsid w:val="003B6311"/>
    <w:rsid w:val="004219AC"/>
    <w:rsid w:val="004B760E"/>
    <w:rsid w:val="00531421"/>
    <w:rsid w:val="005E62EC"/>
    <w:rsid w:val="00616B9B"/>
    <w:rsid w:val="0068087E"/>
    <w:rsid w:val="006C0567"/>
    <w:rsid w:val="006C0D07"/>
    <w:rsid w:val="007E3EDE"/>
    <w:rsid w:val="007E4E0D"/>
    <w:rsid w:val="0080376D"/>
    <w:rsid w:val="008047A8"/>
    <w:rsid w:val="0081229D"/>
    <w:rsid w:val="00881FA7"/>
    <w:rsid w:val="009561FD"/>
    <w:rsid w:val="00977D23"/>
    <w:rsid w:val="009A5D8D"/>
    <w:rsid w:val="009F7F19"/>
    <w:rsid w:val="00A1311E"/>
    <w:rsid w:val="00A30037"/>
    <w:rsid w:val="00A67534"/>
    <w:rsid w:val="00AB4587"/>
    <w:rsid w:val="00AC46A7"/>
    <w:rsid w:val="00B00CA3"/>
    <w:rsid w:val="00B24149"/>
    <w:rsid w:val="00B74DD8"/>
    <w:rsid w:val="00BC219A"/>
    <w:rsid w:val="00CF7618"/>
    <w:rsid w:val="00D02F44"/>
    <w:rsid w:val="00D1157A"/>
    <w:rsid w:val="00D206FE"/>
    <w:rsid w:val="00D26D3B"/>
    <w:rsid w:val="00D32FE6"/>
    <w:rsid w:val="00D36FCE"/>
    <w:rsid w:val="00D41008"/>
    <w:rsid w:val="00D439E9"/>
    <w:rsid w:val="00D506B6"/>
    <w:rsid w:val="00D52C68"/>
    <w:rsid w:val="00E70C34"/>
    <w:rsid w:val="00E735AF"/>
    <w:rsid w:val="00EC5087"/>
    <w:rsid w:val="00ED5695"/>
    <w:rsid w:val="00F25094"/>
    <w:rsid w:val="00F51B8B"/>
    <w:rsid w:val="00F83542"/>
    <w:rsid w:val="00FD4DC8"/>
    <w:rsid w:val="00FF27EB"/>
    <w:rsid w:val="00FF4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669A1-3764-46CE-A964-0B60AE0A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B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B9B"/>
  </w:style>
  <w:style w:type="paragraph" w:styleId="Fuzeile">
    <w:name w:val="footer"/>
    <w:basedOn w:val="Standard"/>
    <w:link w:val="FuzeileZchn"/>
    <w:uiPriority w:val="99"/>
    <w:unhideWhenUsed/>
    <w:rsid w:val="00616B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B9B"/>
  </w:style>
  <w:style w:type="paragraph" w:styleId="Listenabsatz">
    <w:name w:val="List Paragraph"/>
    <w:basedOn w:val="Standard"/>
    <w:uiPriority w:val="34"/>
    <w:qFormat/>
    <w:rsid w:val="00D36FCE"/>
    <w:pPr>
      <w:ind w:left="720"/>
      <w:contextualSpacing/>
    </w:pPr>
  </w:style>
  <w:style w:type="character" w:styleId="Kommentarzeichen">
    <w:name w:val="annotation reference"/>
    <w:basedOn w:val="Absatz-Standardschriftart"/>
    <w:uiPriority w:val="99"/>
    <w:semiHidden/>
    <w:unhideWhenUsed/>
    <w:rsid w:val="00D439E9"/>
    <w:rPr>
      <w:sz w:val="16"/>
      <w:szCs w:val="16"/>
    </w:rPr>
  </w:style>
  <w:style w:type="paragraph" w:styleId="Kommentartext">
    <w:name w:val="annotation text"/>
    <w:basedOn w:val="Standard"/>
    <w:link w:val="KommentartextZchn"/>
    <w:uiPriority w:val="99"/>
    <w:semiHidden/>
    <w:unhideWhenUsed/>
    <w:rsid w:val="00D43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39E9"/>
    <w:rPr>
      <w:sz w:val="20"/>
      <w:szCs w:val="20"/>
    </w:rPr>
  </w:style>
  <w:style w:type="paragraph" w:styleId="Kommentarthema">
    <w:name w:val="annotation subject"/>
    <w:basedOn w:val="Kommentartext"/>
    <w:next w:val="Kommentartext"/>
    <w:link w:val="KommentarthemaZchn"/>
    <w:uiPriority w:val="99"/>
    <w:semiHidden/>
    <w:unhideWhenUsed/>
    <w:rsid w:val="00D439E9"/>
    <w:rPr>
      <w:b/>
      <w:bCs/>
    </w:rPr>
  </w:style>
  <w:style w:type="character" w:customStyle="1" w:styleId="KommentarthemaZchn">
    <w:name w:val="Kommentarthema Zchn"/>
    <w:basedOn w:val="KommentartextZchn"/>
    <w:link w:val="Kommentarthema"/>
    <w:uiPriority w:val="99"/>
    <w:semiHidden/>
    <w:rsid w:val="00D439E9"/>
    <w:rPr>
      <w:b/>
      <w:bCs/>
      <w:sz w:val="20"/>
      <w:szCs w:val="20"/>
    </w:rPr>
  </w:style>
  <w:style w:type="paragraph" w:styleId="Sprechblasentext">
    <w:name w:val="Balloon Text"/>
    <w:basedOn w:val="Standard"/>
    <w:link w:val="SprechblasentextZchn"/>
    <w:uiPriority w:val="99"/>
    <w:semiHidden/>
    <w:unhideWhenUsed/>
    <w:rsid w:val="00D43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9E9"/>
    <w:rPr>
      <w:rFonts w:ascii="Segoe UI" w:hAnsi="Segoe UI" w:cs="Segoe UI"/>
      <w:sz w:val="18"/>
      <w:szCs w:val="18"/>
    </w:rPr>
  </w:style>
  <w:style w:type="character" w:styleId="Hyperlink">
    <w:name w:val="Hyperlink"/>
    <w:basedOn w:val="Absatz-Standardschriftart"/>
    <w:uiPriority w:val="99"/>
    <w:unhideWhenUsed/>
    <w:rsid w:val="000A5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rensache-mu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c:creator>
  <cp:keywords/>
  <dc:description/>
  <cp:lastModifiedBy>FA</cp:lastModifiedBy>
  <cp:revision>3</cp:revision>
  <cp:lastPrinted>2018-04-25T08:48:00Z</cp:lastPrinted>
  <dcterms:created xsi:type="dcterms:W3CDTF">2018-04-26T06:56:00Z</dcterms:created>
  <dcterms:modified xsi:type="dcterms:W3CDTF">2018-04-27T05:39:00Z</dcterms:modified>
</cp:coreProperties>
</file>