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D1F2A" w:rsidRPr="00A45D32" w:rsidRDefault="00F171F3" w:rsidP="00AF6AC1">
      <w:pPr>
        <w:spacing w:after="0"/>
        <w:ind w:right="-28"/>
        <w:rPr>
          <w:rFonts w:ascii="Calibri" w:hAnsi="Calibri" w:cs="Arial"/>
          <w:b/>
          <w:color w:val="0070C0"/>
          <w:sz w:val="36"/>
        </w:rPr>
      </w:pPr>
      <w:bookmarkStart w:id="0" w:name="_GoBack"/>
      <w:bookmarkEnd w:id="0"/>
      <w:r w:rsidRPr="00091F00">
        <w:rPr>
          <w:rFonts w:ascii="Calibri" w:hAnsi="Calibri" w:cs="Arial"/>
          <w:noProof/>
          <w:color w:val="0070C0"/>
          <w:sz w:val="32"/>
          <w:lang w:eastAsia="de-DE"/>
        </w:rPr>
        <w:drawing>
          <wp:anchor distT="0" distB="0" distL="114300" distR="114300" simplePos="0" relativeHeight="251660288" behindDoc="1" locked="0" layoutInCell="1" allowOverlap="1">
            <wp:simplePos x="0" y="0"/>
            <wp:positionH relativeFrom="column">
              <wp:posOffset>4548505</wp:posOffset>
            </wp:positionH>
            <wp:positionV relativeFrom="paragraph">
              <wp:posOffset>0</wp:posOffset>
            </wp:positionV>
            <wp:extent cx="1136650" cy="1024890"/>
            <wp:effectExtent l="0" t="0" r="6350" b="3810"/>
            <wp:wrapTight wrapText="bothSides">
              <wp:wrapPolygon edited="0">
                <wp:start x="0" y="0"/>
                <wp:lineTo x="0" y="21279"/>
                <wp:lineTo x="21359" y="21279"/>
                <wp:lineTo x="21359" y="0"/>
                <wp:lineTo x="0" y="0"/>
              </wp:wrapPolygon>
            </wp:wrapTight>
            <wp:docPr id="1" name="Grafik 1" descr="C:\Users\FA\Pictures\Logos\Logo-4c-ho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Pictures\Logos\Logo-4c-hoch.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36650" cy="1024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1504">
        <w:rPr>
          <w:rFonts w:ascii="Calibri" w:hAnsi="Calibri" w:cs="Arial"/>
          <w:noProof/>
          <w:color w:val="0070C0"/>
          <w:sz w:val="32"/>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7.45pt;margin-top:.35pt;width:121.2pt;height:91.2pt;z-index:251659264;mso-position-horizontal-relative:text;mso-position-vertical-relative:text">
            <v:imagedata r:id="rId8" o:title=""/>
            <w10:wrap type="square" side="right"/>
          </v:shape>
          <o:OLEObject Type="Embed" ProgID="AcroExch.Document.DC" ShapeID="_x0000_s1026" DrawAspect="Content" ObjectID="_1628066875" r:id="rId9"/>
        </w:object>
      </w:r>
      <w:r w:rsidR="00091F00">
        <w:rPr>
          <w:rFonts w:ascii="Calibri" w:hAnsi="Calibri" w:cs="Arial"/>
          <w:color w:val="0070C0"/>
          <w:sz w:val="32"/>
        </w:rPr>
        <w:br w:type="textWrapping" w:clear="all"/>
      </w:r>
      <w:r w:rsidR="004D1F2A" w:rsidRPr="00A45D32">
        <w:rPr>
          <w:rFonts w:ascii="Calibri" w:hAnsi="Calibri" w:cs="Arial"/>
          <w:b/>
          <w:color w:val="0070C0"/>
          <w:sz w:val="36"/>
        </w:rPr>
        <w:t xml:space="preserve">Sprachpatenprojekt </w:t>
      </w:r>
      <w:r w:rsidR="00282F21" w:rsidRPr="00A45D32">
        <w:rPr>
          <w:rFonts w:ascii="Calibri" w:hAnsi="Calibri" w:cs="Arial"/>
          <w:b/>
          <w:color w:val="0070C0"/>
          <w:sz w:val="36"/>
        </w:rPr>
        <w:t>Café</w:t>
      </w:r>
      <w:r w:rsidR="004D1F2A" w:rsidRPr="00A45D32">
        <w:rPr>
          <w:rFonts w:ascii="Calibri" w:hAnsi="Calibri" w:cs="Arial"/>
          <w:b/>
          <w:color w:val="0070C0"/>
          <w:sz w:val="36"/>
        </w:rPr>
        <w:t xml:space="preserve"> Miteinand in Gars</w:t>
      </w:r>
    </w:p>
    <w:p w:rsidR="004D1F2A" w:rsidRPr="005E553A" w:rsidRDefault="00E35EAD" w:rsidP="0041698C">
      <w:pPr>
        <w:spacing w:after="0"/>
        <w:ind w:right="-28"/>
        <w:rPr>
          <w:b/>
          <w:color w:val="0070C0"/>
          <w:sz w:val="28"/>
        </w:rPr>
      </w:pPr>
      <w:r w:rsidRPr="005E553A">
        <w:rPr>
          <w:b/>
          <w:color w:val="0070C0"/>
          <w:sz w:val="28"/>
        </w:rPr>
        <w:t>Endbericht Stand 17.12.2018</w:t>
      </w:r>
    </w:p>
    <w:p w:rsidR="00E35EAD" w:rsidRPr="005E553A" w:rsidRDefault="00E35EAD" w:rsidP="0041698C">
      <w:pPr>
        <w:spacing w:after="0"/>
        <w:ind w:right="-28"/>
        <w:rPr>
          <w:b/>
          <w:color w:val="0070C0"/>
        </w:rPr>
      </w:pPr>
    </w:p>
    <w:p w:rsidR="00C259FF" w:rsidRPr="005E553A" w:rsidRDefault="00C259FF" w:rsidP="00865D03">
      <w:pPr>
        <w:pStyle w:val="Listenabsatz"/>
        <w:numPr>
          <w:ilvl w:val="0"/>
          <w:numId w:val="4"/>
        </w:numPr>
        <w:spacing w:before="120" w:after="0" w:line="240" w:lineRule="auto"/>
        <w:rPr>
          <w:rFonts w:cstheme="minorHAnsi"/>
          <w:b/>
          <w:sz w:val="28"/>
        </w:rPr>
      </w:pPr>
      <w:r w:rsidRPr="005E553A">
        <w:rPr>
          <w:rFonts w:cstheme="minorHAnsi"/>
          <w:b/>
          <w:sz w:val="28"/>
        </w:rPr>
        <w:t>Projektträger und Kooperationspartner</w:t>
      </w:r>
    </w:p>
    <w:p w:rsidR="00DE6DCF" w:rsidRDefault="00C259FF" w:rsidP="00865D03">
      <w:pPr>
        <w:spacing w:before="120"/>
        <w:rPr>
          <w:rFonts w:cstheme="minorHAnsi"/>
          <w:sz w:val="24"/>
        </w:rPr>
      </w:pPr>
      <w:r w:rsidRPr="00DE6DCF">
        <w:rPr>
          <w:rFonts w:cstheme="minorHAnsi"/>
          <w:b/>
          <w:color w:val="0070C0"/>
          <w:sz w:val="24"/>
        </w:rPr>
        <w:t>Projektträger:</w:t>
      </w:r>
      <w:r w:rsidRPr="00DE6DCF">
        <w:rPr>
          <w:rFonts w:cstheme="minorHAnsi"/>
          <w:color w:val="0070C0"/>
          <w:sz w:val="24"/>
        </w:rPr>
        <w:t xml:space="preserve"> </w:t>
      </w:r>
      <w:r w:rsidRPr="00DE6DCF">
        <w:rPr>
          <w:rFonts w:cstheme="minorHAnsi"/>
          <w:sz w:val="24"/>
        </w:rPr>
        <w:t>Verein Ehrensache, die Freiwilligenagentur im Landkreis Mühldorf</w:t>
      </w:r>
      <w:r w:rsidR="00865D03">
        <w:rPr>
          <w:rFonts w:cstheme="minorHAnsi"/>
          <w:sz w:val="24"/>
        </w:rPr>
        <w:t>,</w:t>
      </w:r>
      <w:r w:rsidRPr="00DE6DCF">
        <w:rPr>
          <w:rFonts w:cstheme="minorHAnsi"/>
          <w:sz w:val="24"/>
        </w:rPr>
        <w:t xml:space="preserve"> e.V.</w:t>
      </w:r>
    </w:p>
    <w:p w:rsidR="00C259FF" w:rsidRPr="00DE6DCF" w:rsidRDefault="00C259FF" w:rsidP="00865D03">
      <w:pPr>
        <w:ind w:left="2268" w:hanging="2268"/>
        <w:rPr>
          <w:rFonts w:cstheme="minorHAnsi"/>
          <w:sz w:val="24"/>
        </w:rPr>
      </w:pPr>
      <w:r w:rsidRPr="00DE6DCF">
        <w:rPr>
          <w:rFonts w:cstheme="minorHAnsi"/>
          <w:b/>
          <w:color w:val="0070C0"/>
          <w:sz w:val="24"/>
        </w:rPr>
        <w:t>Kooperationspartner:</w:t>
      </w:r>
      <w:r w:rsidRPr="00DE6DCF">
        <w:rPr>
          <w:rFonts w:cstheme="minorHAnsi"/>
          <w:sz w:val="24"/>
        </w:rPr>
        <w:t xml:space="preserve"> Caritas</w:t>
      </w:r>
      <w:r w:rsidR="005A345C" w:rsidRPr="00DE6DCF">
        <w:rPr>
          <w:rFonts w:cstheme="minorHAnsi"/>
          <w:sz w:val="24"/>
        </w:rPr>
        <w:t>zentrum</w:t>
      </w:r>
      <w:r w:rsidRPr="00DE6DCF">
        <w:rPr>
          <w:rFonts w:cstheme="minorHAnsi"/>
          <w:sz w:val="24"/>
        </w:rPr>
        <w:t xml:space="preserve"> Mühldorf, Helferkreis Arbeitskreis Asyl</w:t>
      </w:r>
      <w:r w:rsidR="005A345C" w:rsidRPr="00DE6DCF">
        <w:rPr>
          <w:rFonts w:cstheme="minorHAnsi"/>
          <w:sz w:val="24"/>
        </w:rPr>
        <w:t>,</w:t>
      </w:r>
      <w:r w:rsidRPr="00DE6DCF">
        <w:rPr>
          <w:rFonts w:cstheme="minorHAnsi"/>
          <w:sz w:val="24"/>
        </w:rPr>
        <w:t xml:space="preserve"> Markt Gars</w:t>
      </w:r>
      <w:r w:rsidR="00D52094" w:rsidRPr="00DE6DCF">
        <w:rPr>
          <w:rFonts w:cstheme="minorHAnsi"/>
          <w:sz w:val="24"/>
        </w:rPr>
        <w:t xml:space="preserve"> a. Inn</w:t>
      </w:r>
      <w:r w:rsidR="005A345C" w:rsidRPr="00DE6DCF">
        <w:rPr>
          <w:rFonts w:cstheme="minorHAnsi"/>
          <w:sz w:val="24"/>
        </w:rPr>
        <w:t>,</w:t>
      </w:r>
      <w:r w:rsidR="00D52094" w:rsidRPr="00DE6DCF">
        <w:rPr>
          <w:rFonts w:cstheme="minorHAnsi"/>
          <w:sz w:val="24"/>
        </w:rPr>
        <w:t xml:space="preserve"> </w:t>
      </w:r>
      <w:r w:rsidR="005A345C" w:rsidRPr="00DE6DCF">
        <w:rPr>
          <w:rFonts w:cstheme="minorHAnsi"/>
          <w:sz w:val="24"/>
        </w:rPr>
        <w:t>Kreisbildungswerk</w:t>
      </w:r>
    </w:p>
    <w:p w:rsidR="005A345C" w:rsidRPr="005E553A" w:rsidRDefault="005A345C" w:rsidP="005A345C">
      <w:pPr>
        <w:pStyle w:val="Listenabsatz"/>
        <w:numPr>
          <w:ilvl w:val="0"/>
          <w:numId w:val="4"/>
        </w:numPr>
        <w:spacing w:after="0" w:line="240" w:lineRule="auto"/>
        <w:rPr>
          <w:rFonts w:cstheme="minorHAnsi"/>
          <w:b/>
          <w:sz w:val="28"/>
        </w:rPr>
      </w:pPr>
      <w:r w:rsidRPr="005E553A">
        <w:rPr>
          <w:rFonts w:cstheme="minorHAnsi"/>
          <w:b/>
          <w:sz w:val="28"/>
        </w:rPr>
        <w:t>Projektbeschreibung</w:t>
      </w:r>
    </w:p>
    <w:p w:rsidR="00D52094" w:rsidRPr="00D52094" w:rsidRDefault="00D52094" w:rsidP="001A1891">
      <w:pPr>
        <w:spacing w:line="240" w:lineRule="auto"/>
        <w:rPr>
          <w:rFonts w:ascii="Calibri" w:hAnsi="Calibri" w:cs="Arial"/>
          <w:sz w:val="24"/>
        </w:rPr>
      </w:pPr>
      <w:r w:rsidRPr="00D52094">
        <w:rPr>
          <w:rFonts w:ascii="Calibri" w:hAnsi="Calibri" w:cs="Arial"/>
          <w:sz w:val="24"/>
        </w:rPr>
        <w:t>D</w:t>
      </w:r>
      <w:r w:rsidR="001A1891" w:rsidRPr="00D52094">
        <w:rPr>
          <w:rFonts w:ascii="Calibri" w:hAnsi="Calibri" w:cs="Arial"/>
          <w:sz w:val="24"/>
        </w:rPr>
        <w:t xml:space="preserve">as „Café Miteinand“ </w:t>
      </w:r>
      <w:r w:rsidRPr="00D52094">
        <w:rPr>
          <w:rFonts w:ascii="Calibri" w:hAnsi="Calibri" w:cs="Arial"/>
          <w:sz w:val="24"/>
        </w:rPr>
        <w:t xml:space="preserve">in Gars </w:t>
      </w:r>
      <w:r w:rsidR="00A12B07" w:rsidRPr="00D52094">
        <w:rPr>
          <w:rFonts w:ascii="Calibri" w:hAnsi="Calibri" w:cs="Arial"/>
          <w:sz w:val="24"/>
        </w:rPr>
        <w:t xml:space="preserve">wurde </w:t>
      </w:r>
      <w:r w:rsidRPr="00D52094">
        <w:rPr>
          <w:rFonts w:ascii="Calibri" w:hAnsi="Calibri" w:cs="Arial"/>
          <w:sz w:val="24"/>
        </w:rPr>
        <w:t xml:space="preserve">ab ca. Mitte 2017 </w:t>
      </w:r>
      <w:r w:rsidR="00A12B07" w:rsidRPr="00D52094">
        <w:rPr>
          <w:rFonts w:ascii="Calibri" w:hAnsi="Calibri" w:cs="Arial"/>
          <w:sz w:val="24"/>
        </w:rPr>
        <w:t xml:space="preserve">in </w:t>
      </w:r>
      <w:r w:rsidR="001A1891" w:rsidRPr="00D52094">
        <w:rPr>
          <w:rFonts w:ascii="Calibri" w:hAnsi="Calibri" w:cs="Arial"/>
          <w:sz w:val="24"/>
        </w:rPr>
        <w:t xml:space="preserve">liebevoller Kleinarbeit von Geflüchteten und dem ehrenamtlichen Asyl-Helferkreis eingerichtet. Dort treffen sich Flüchtlinge und Migranten gemeinsam mit Einheimischen, können sich austauschen und haben die Möglichkeit, gemeinsame Aktivitäten zu planen. </w:t>
      </w:r>
    </w:p>
    <w:p w:rsidR="001A1891" w:rsidRPr="00D52094" w:rsidRDefault="001A1891" w:rsidP="001A1891">
      <w:pPr>
        <w:spacing w:line="240" w:lineRule="auto"/>
        <w:rPr>
          <w:rFonts w:ascii="Calibri" w:hAnsi="Calibri" w:cs="Arial"/>
          <w:sz w:val="24"/>
        </w:rPr>
      </w:pPr>
      <w:r w:rsidRPr="00D52094">
        <w:rPr>
          <w:rFonts w:ascii="Calibri" w:hAnsi="Calibri" w:cs="Arial"/>
          <w:sz w:val="24"/>
        </w:rPr>
        <w:t>Innerhalb des Cafés gibt es Ehrenamtliche, die bereits bestehende Sprachaktivitäten im Asylbereich bündeln und verschiedene Angebote zur Erweiterung und Vertiefung der Sprache anbieten.</w:t>
      </w:r>
      <w:r w:rsidR="009366B4">
        <w:rPr>
          <w:rFonts w:ascii="Calibri" w:hAnsi="Calibri" w:cs="Arial"/>
          <w:sz w:val="24"/>
        </w:rPr>
        <w:t xml:space="preserve"> </w:t>
      </w:r>
    </w:p>
    <w:p w:rsidR="001A1891" w:rsidRPr="00D52094" w:rsidRDefault="001A1891" w:rsidP="001A1891">
      <w:pPr>
        <w:spacing w:line="240" w:lineRule="auto"/>
        <w:rPr>
          <w:rFonts w:ascii="Calibri" w:hAnsi="Calibri" w:cs="Arial"/>
          <w:sz w:val="24"/>
        </w:rPr>
      </w:pPr>
      <w:r w:rsidRPr="00D52094">
        <w:rPr>
          <w:rFonts w:ascii="Calibri" w:hAnsi="Calibri" w:cs="Arial"/>
          <w:sz w:val="24"/>
        </w:rPr>
        <w:t xml:space="preserve">Neben dem Sprachunterricht werden durch gemeinsame Aktionen die Kenntnisse der deutschen Sprache erweitert und alltagspraktische und interkulturelle Erfahrungen über das Leben und Zusammenleben in Deutschland vermittelt. Der regelmäßige Cafébetrieb dient zusätzlich dazu, die erworbenen Sprachkenntnisse anzuwenden. </w:t>
      </w:r>
    </w:p>
    <w:p w:rsidR="001A1891" w:rsidRPr="00D52094" w:rsidRDefault="00695F60" w:rsidP="001A1891">
      <w:pPr>
        <w:spacing w:line="240" w:lineRule="auto"/>
        <w:rPr>
          <w:rFonts w:ascii="Calibri" w:hAnsi="Calibri" w:cs="Arial"/>
          <w:sz w:val="24"/>
        </w:rPr>
      </w:pPr>
      <w:r>
        <w:rPr>
          <w:noProof/>
          <w:lang w:eastAsia="de-DE"/>
        </w:rPr>
        <w:drawing>
          <wp:anchor distT="0" distB="0" distL="114300" distR="114300" simplePos="0" relativeHeight="251668480" behindDoc="1" locked="0" layoutInCell="1" allowOverlap="1">
            <wp:simplePos x="0" y="0"/>
            <wp:positionH relativeFrom="column">
              <wp:posOffset>4747917</wp:posOffset>
            </wp:positionH>
            <wp:positionV relativeFrom="paragraph">
              <wp:posOffset>37336</wp:posOffset>
            </wp:positionV>
            <wp:extent cx="1276985" cy="953135"/>
            <wp:effectExtent l="152400" t="152400" r="361315" b="361315"/>
            <wp:wrapTight wrapText="bothSides">
              <wp:wrapPolygon edited="0">
                <wp:start x="1289" y="-3454"/>
                <wp:lineTo x="-2578" y="-2590"/>
                <wp:lineTo x="-2578" y="23312"/>
                <wp:lineTo x="-1933" y="25471"/>
                <wp:lineTo x="1933" y="28493"/>
                <wp:lineTo x="2256" y="29356"/>
                <wp:lineTo x="22556" y="29356"/>
                <wp:lineTo x="22878" y="28493"/>
                <wp:lineTo x="26423" y="25471"/>
                <wp:lineTo x="27389" y="18132"/>
                <wp:lineTo x="27389" y="4317"/>
                <wp:lineTo x="23523" y="-2159"/>
                <wp:lineTo x="23200" y="-3454"/>
                <wp:lineTo x="1289" y="-3454"/>
              </wp:wrapPolygon>
            </wp:wrapTight>
            <wp:docPr id="8" name="Grafik 8"/>
            <wp:cNvGraphicFramePr/>
            <a:graphic xmlns:a="http://schemas.openxmlformats.org/drawingml/2006/main">
              <a:graphicData uri="http://schemas.openxmlformats.org/drawingml/2006/picture">
                <pic:pic xmlns:pic="http://schemas.openxmlformats.org/drawingml/2006/picture">
                  <pic:nvPicPr>
                    <pic:cNvPr id="8" name="Grafik 8"/>
                    <pic:cNvPicPr/>
                  </pic:nvPicPr>
                  <pic:blipFill>
                    <a:blip r:embed="rId10" cstate="print">
                      <a:extLst>
                        <a:ext uri="{BEBA8EAE-BF5A-486C-A8C5-ECC9F3942E4B}">
                          <a14:imgProps xmlns:a14="http://schemas.microsoft.com/office/drawing/2010/main">
                            <a14:imgLayer r:embed="rId1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76985" cy="9531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A1891" w:rsidRPr="00D52094">
        <w:rPr>
          <w:rFonts w:ascii="Calibri" w:hAnsi="Calibri" w:cs="Arial"/>
          <w:sz w:val="24"/>
        </w:rPr>
        <w:t xml:space="preserve">Das </w:t>
      </w:r>
      <w:r w:rsidR="009E4576" w:rsidRPr="00D52094">
        <w:rPr>
          <w:rFonts w:ascii="Calibri" w:hAnsi="Calibri" w:cs="Arial"/>
          <w:sz w:val="24"/>
        </w:rPr>
        <w:t>Café</w:t>
      </w:r>
      <w:r w:rsidR="001A1891" w:rsidRPr="00D52094">
        <w:rPr>
          <w:rFonts w:ascii="Calibri" w:hAnsi="Calibri" w:cs="Arial"/>
          <w:sz w:val="24"/>
        </w:rPr>
        <w:t>‘ ist ein Ort</w:t>
      </w:r>
    </w:p>
    <w:p w:rsidR="001A1891" w:rsidRPr="00D52094" w:rsidRDefault="001A1891" w:rsidP="00D52094">
      <w:pPr>
        <w:pStyle w:val="Listenabsatz"/>
        <w:numPr>
          <w:ilvl w:val="0"/>
          <w:numId w:val="4"/>
        </w:numPr>
        <w:spacing w:line="240" w:lineRule="auto"/>
        <w:rPr>
          <w:rFonts w:ascii="Calibri" w:hAnsi="Calibri" w:cs="Arial"/>
          <w:sz w:val="24"/>
        </w:rPr>
      </w:pPr>
      <w:r w:rsidRPr="00D52094">
        <w:rPr>
          <w:rFonts w:ascii="Calibri" w:hAnsi="Calibri" w:cs="Arial"/>
          <w:sz w:val="24"/>
        </w:rPr>
        <w:t>der Begegnung für Geflüchtete und Einheimische</w:t>
      </w:r>
    </w:p>
    <w:p w:rsidR="001A1891" w:rsidRPr="00D52094" w:rsidRDefault="001A1891" w:rsidP="00D52094">
      <w:pPr>
        <w:pStyle w:val="Listenabsatz"/>
        <w:numPr>
          <w:ilvl w:val="0"/>
          <w:numId w:val="4"/>
        </w:numPr>
        <w:spacing w:line="240" w:lineRule="auto"/>
        <w:rPr>
          <w:rFonts w:ascii="Calibri" w:hAnsi="Calibri" w:cs="Arial"/>
          <w:sz w:val="24"/>
        </w:rPr>
      </w:pPr>
      <w:r w:rsidRPr="00D52094">
        <w:rPr>
          <w:rFonts w:ascii="Calibri" w:hAnsi="Calibri" w:cs="Arial"/>
          <w:sz w:val="24"/>
        </w:rPr>
        <w:t>für Austausch und gegenseitige Unterstützung von Ehrenamtlichen und Geflüchteten</w:t>
      </w:r>
    </w:p>
    <w:p w:rsidR="001A1891" w:rsidRPr="00D52094" w:rsidRDefault="00695F60" w:rsidP="00D52094">
      <w:pPr>
        <w:pStyle w:val="Listenabsatz"/>
        <w:numPr>
          <w:ilvl w:val="0"/>
          <w:numId w:val="4"/>
        </w:numPr>
        <w:spacing w:line="240" w:lineRule="auto"/>
        <w:rPr>
          <w:rFonts w:ascii="Calibri" w:hAnsi="Calibri" w:cs="Arial"/>
          <w:sz w:val="24"/>
        </w:rPr>
      </w:pPr>
      <w:r>
        <w:rPr>
          <w:noProof/>
        </w:rPr>
        <mc:AlternateContent>
          <mc:Choice Requires="wps">
            <w:drawing>
              <wp:anchor distT="0" distB="0" distL="114300" distR="114300" simplePos="0" relativeHeight="251670528" behindDoc="1" locked="0" layoutInCell="1" allowOverlap="1" wp14:anchorId="430724C3" wp14:editId="041A1C0B">
                <wp:simplePos x="0" y="0"/>
                <wp:positionH relativeFrom="column">
                  <wp:posOffset>4896485</wp:posOffset>
                </wp:positionH>
                <wp:positionV relativeFrom="paragraph">
                  <wp:posOffset>274320</wp:posOffset>
                </wp:positionV>
                <wp:extent cx="1130935" cy="142875"/>
                <wp:effectExtent l="0" t="0" r="0" b="9525"/>
                <wp:wrapTight wrapText="bothSides">
                  <wp:wrapPolygon edited="0">
                    <wp:start x="0" y="0"/>
                    <wp:lineTo x="0" y="20160"/>
                    <wp:lineTo x="21103" y="20160"/>
                    <wp:lineTo x="21103" y="0"/>
                    <wp:lineTo x="0" y="0"/>
                  </wp:wrapPolygon>
                </wp:wrapTight>
                <wp:docPr id="6" name="Textfeld 6"/>
                <wp:cNvGraphicFramePr/>
                <a:graphic xmlns:a="http://schemas.openxmlformats.org/drawingml/2006/main">
                  <a:graphicData uri="http://schemas.microsoft.com/office/word/2010/wordprocessingShape">
                    <wps:wsp>
                      <wps:cNvSpPr txBox="1"/>
                      <wps:spPr>
                        <a:xfrm>
                          <a:off x="0" y="0"/>
                          <a:ext cx="1130935" cy="142875"/>
                        </a:xfrm>
                        <a:prstGeom prst="rect">
                          <a:avLst/>
                        </a:prstGeom>
                        <a:solidFill>
                          <a:prstClr val="white"/>
                        </a:solidFill>
                        <a:ln>
                          <a:noFill/>
                        </a:ln>
                      </wps:spPr>
                      <wps:txbx>
                        <w:txbxContent>
                          <w:p w:rsidR="009366B4" w:rsidRPr="0035600A" w:rsidRDefault="009366B4" w:rsidP="009366B4">
                            <w:pPr>
                              <w:pStyle w:val="Beschriftung"/>
                              <w:rPr>
                                <w:noProof/>
                              </w:rPr>
                            </w:pPr>
                            <w:r>
                              <w:t xml:space="preserve">Ort der Begegnung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0724C3" id="_x0000_t202" coordsize="21600,21600" o:spt="202" path="m,l,21600r21600,l21600,xe">
                <v:stroke joinstyle="miter"/>
                <v:path gradientshapeok="t" o:connecttype="rect"/>
              </v:shapetype>
              <v:shape id="Textfeld 6" o:spid="_x0000_s1026" type="#_x0000_t202" style="position:absolute;left:0;text-align:left;margin-left:385.55pt;margin-top:21.6pt;width:89.05pt;height:11.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" stroked="f">
                <v:textbox inset="0,0,0,0">
                  <w:txbxContent>
                    <w:p w:rsidR="009366B4" w:rsidRPr="0035600A" w:rsidRDefault="009366B4" w:rsidP="009366B4">
                      <w:pPr>
                        <w:pStyle w:val="Beschriftung"/>
                        <w:rPr>
                          <w:noProof/>
                        </w:rPr>
                      </w:pPr>
                      <w:r>
                        <w:t xml:space="preserve">Ort der Begegnung </w:t>
                      </w:r>
                    </w:p>
                  </w:txbxContent>
                </v:textbox>
                <w10:wrap type="tight"/>
              </v:shape>
            </w:pict>
          </mc:Fallback>
        </mc:AlternateContent>
      </w:r>
      <w:r w:rsidR="001A1891" w:rsidRPr="00D52094">
        <w:rPr>
          <w:rFonts w:ascii="Calibri" w:hAnsi="Calibri" w:cs="Arial"/>
          <w:sz w:val="24"/>
        </w:rPr>
        <w:t>an dem sich Geflüchtete und Ehrenamtliche informieren, beraten und qualifizieren können im Rahmen der angebotenen Veranstaltungen</w:t>
      </w:r>
    </w:p>
    <w:p w:rsidR="001A1891" w:rsidRPr="00D52094" w:rsidRDefault="001A1891" w:rsidP="001A1891">
      <w:pPr>
        <w:spacing w:line="240" w:lineRule="auto"/>
        <w:rPr>
          <w:rFonts w:ascii="Calibri" w:hAnsi="Calibri" w:cs="Arial"/>
          <w:sz w:val="24"/>
        </w:rPr>
      </w:pPr>
      <w:r w:rsidRPr="00D52094">
        <w:rPr>
          <w:rFonts w:ascii="Calibri" w:hAnsi="Calibri" w:cs="Arial"/>
          <w:sz w:val="24"/>
        </w:rPr>
        <w:t xml:space="preserve">Für die ehrenamtlichen Sprachpaten und weitere ehrenamtlichen Helfer finden regelmäßige Treffen statt, die dem Erfahrungsaustausch sowie der Unterstützung und Koordination des Sprachpatenprojekts und des Cafébetriebes dienen. Ebenso tragen diese zur Motivation der Ehrenamtlichen und damit auch zur Nachhaltigkeit des Sprachpatenprojekts bei. </w:t>
      </w:r>
    </w:p>
    <w:p w:rsidR="00DE6DCF" w:rsidRDefault="00DE6DCF">
      <w:pPr>
        <w:rPr>
          <w:rFonts w:eastAsiaTheme="minorEastAsia" w:cstheme="minorHAnsi"/>
          <w:b/>
          <w:sz w:val="28"/>
          <w:lang w:eastAsia="de-DE"/>
        </w:rPr>
      </w:pPr>
      <w:r>
        <w:rPr>
          <w:rFonts w:cstheme="minorHAnsi"/>
          <w:b/>
          <w:sz w:val="28"/>
        </w:rPr>
        <w:br w:type="page"/>
      </w:r>
    </w:p>
    <w:p w:rsidR="001A1891" w:rsidRPr="005E553A" w:rsidRDefault="005A345C" w:rsidP="005A345C">
      <w:pPr>
        <w:pStyle w:val="Listenabsatz"/>
        <w:numPr>
          <w:ilvl w:val="0"/>
          <w:numId w:val="4"/>
        </w:numPr>
        <w:spacing w:after="0" w:line="240" w:lineRule="auto"/>
        <w:rPr>
          <w:rFonts w:cstheme="minorHAnsi"/>
          <w:b/>
          <w:sz w:val="28"/>
        </w:rPr>
      </w:pPr>
      <w:r w:rsidRPr="005E553A">
        <w:rPr>
          <w:rFonts w:cstheme="minorHAnsi"/>
          <w:b/>
          <w:sz w:val="28"/>
        </w:rPr>
        <w:lastRenderedPageBreak/>
        <w:t>Projektverlauf</w:t>
      </w:r>
    </w:p>
    <w:p w:rsidR="001A1891" w:rsidRPr="00D52094" w:rsidRDefault="001A1891" w:rsidP="00D52094">
      <w:pPr>
        <w:spacing w:line="240" w:lineRule="auto"/>
        <w:rPr>
          <w:rFonts w:ascii="Calibri" w:hAnsi="Calibri" w:cs="Arial"/>
          <w:sz w:val="24"/>
        </w:rPr>
      </w:pPr>
      <w:r w:rsidRPr="00D52094">
        <w:rPr>
          <w:rFonts w:ascii="Calibri" w:hAnsi="Calibri" w:cs="Arial"/>
          <w:sz w:val="24"/>
        </w:rPr>
        <w:t xml:space="preserve">Zu Beginn des Sprachpatenprojekts im April 2018 waren 84 Geflüchtete in der Gemeinde Gars untergebracht. 14 </w:t>
      </w:r>
      <w:r w:rsidR="005A345C" w:rsidRPr="00D52094">
        <w:rPr>
          <w:rFonts w:ascii="Calibri" w:hAnsi="Calibri" w:cs="Arial"/>
          <w:sz w:val="24"/>
        </w:rPr>
        <w:t xml:space="preserve">Bürger*innen </w:t>
      </w:r>
      <w:r w:rsidRPr="00D52094">
        <w:rPr>
          <w:rFonts w:ascii="Calibri" w:hAnsi="Calibri" w:cs="Arial"/>
          <w:sz w:val="24"/>
        </w:rPr>
        <w:t>aus de</w:t>
      </w:r>
      <w:r w:rsidR="005A345C" w:rsidRPr="00D52094">
        <w:rPr>
          <w:rFonts w:ascii="Calibri" w:hAnsi="Calibri" w:cs="Arial"/>
          <w:sz w:val="24"/>
        </w:rPr>
        <w:t xml:space="preserve">m Gemeindebereich </w:t>
      </w:r>
      <w:r w:rsidR="00A12B07" w:rsidRPr="00D52094">
        <w:rPr>
          <w:rFonts w:ascii="Calibri" w:hAnsi="Calibri" w:cs="Arial"/>
          <w:sz w:val="24"/>
        </w:rPr>
        <w:t xml:space="preserve">Gars </w:t>
      </w:r>
      <w:r w:rsidRPr="00D52094">
        <w:rPr>
          <w:rFonts w:ascii="Calibri" w:hAnsi="Calibri" w:cs="Arial"/>
          <w:sz w:val="24"/>
        </w:rPr>
        <w:t xml:space="preserve">übernahmen die unterschiedlichsten Aufgaben und engagierten sich für </w:t>
      </w:r>
      <w:r w:rsidR="000610EB">
        <w:rPr>
          <w:rFonts w:ascii="Calibri" w:hAnsi="Calibri" w:cs="Arial"/>
          <w:sz w:val="24"/>
        </w:rPr>
        <w:t xml:space="preserve">die </w:t>
      </w:r>
      <w:r w:rsidRPr="00D52094">
        <w:rPr>
          <w:rFonts w:ascii="Calibri" w:hAnsi="Calibri" w:cs="Arial"/>
          <w:sz w:val="24"/>
        </w:rPr>
        <w:t xml:space="preserve">Geflüchteten in allen Lebenslagen. </w:t>
      </w:r>
    </w:p>
    <w:p w:rsidR="001A1891" w:rsidRPr="00D52094" w:rsidRDefault="001A1891" w:rsidP="001A1891">
      <w:pPr>
        <w:spacing w:line="240" w:lineRule="auto"/>
        <w:rPr>
          <w:rFonts w:ascii="Calibri" w:hAnsi="Calibri" w:cs="Arial"/>
          <w:sz w:val="24"/>
        </w:rPr>
      </w:pPr>
      <w:r w:rsidRPr="00D52094">
        <w:rPr>
          <w:rFonts w:ascii="Calibri" w:hAnsi="Calibri" w:cs="Arial"/>
          <w:sz w:val="24"/>
        </w:rPr>
        <w:t>Gut organisiert in einem Helferkreis decken sie die Bereiche Sprache, Schule, Ausbildung, Praktikum/Job/Arbeit, Freizeit, Behördenangelegenheiten, medizinische Thematiken und Ausstattung ab. Dazu kommt die Führung des Cafébetriebes, der Kleiderkammer und Organisation verschiedener Veranst</w:t>
      </w:r>
      <w:r w:rsidR="00695F60">
        <w:rPr>
          <w:rFonts w:ascii="Calibri" w:hAnsi="Calibri" w:cs="Arial"/>
          <w:sz w:val="24"/>
        </w:rPr>
        <w:t>altungen, Aktivitäten und Feste</w:t>
      </w:r>
      <w:r w:rsidRPr="00D52094">
        <w:rPr>
          <w:rFonts w:ascii="Calibri" w:hAnsi="Calibri" w:cs="Arial"/>
          <w:sz w:val="24"/>
        </w:rPr>
        <w:t>.</w:t>
      </w:r>
    </w:p>
    <w:p w:rsidR="001A1891" w:rsidRPr="00D52094" w:rsidRDefault="001A1891" w:rsidP="001A1891">
      <w:pPr>
        <w:spacing w:line="240" w:lineRule="auto"/>
        <w:rPr>
          <w:rFonts w:ascii="Calibri" w:hAnsi="Calibri" w:cs="Arial"/>
          <w:sz w:val="24"/>
        </w:rPr>
      </w:pPr>
      <w:r w:rsidRPr="00D52094">
        <w:rPr>
          <w:rFonts w:ascii="Calibri" w:hAnsi="Calibri" w:cs="Arial"/>
          <w:sz w:val="24"/>
        </w:rPr>
        <w:t xml:space="preserve">Aufgrund eines Wasserschadens in einer Gemeinschaftsunterkunft der Gemeinde Gars mussten kurzfristig 41 Geflüchtete in andere Unterkünfte oder Wohnungen des Landkreises umziehen und die Gemeinde verlassen. </w:t>
      </w:r>
      <w:r w:rsidR="00A12B07" w:rsidRPr="00D52094">
        <w:rPr>
          <w:rFonts w:ascii="Calibri" w:hAnsi="Calibri" w:cs="Arial"/>
          <w:sz w:val="24"/>
        </w:rPr>
        <w:t>T</w:t>
      </w:r>
      <w:r w:rsidRPr="00D52094">
        <w:rPr>
          <w:rFonts w:ascii="Calibri" w:hAnsi="Calibri" w:cs="Arial"/>
          <w:sz w:val="24"/>
        </w:rPr>
        <w:t xml:space="preserve">rotz </w:t>
      </w:r>
      <w:r w:rsidR="00A12B07" w:rsidRPr="00D52094">
        <w:rPr>
          <w:rFonts w:ascii="Calibri" w:hAnsi="Calibri" w:cs="Arial"/>
          <w:sz w:val="24"/>
        </w:rPr>
        <w:t xml:space="preserve">des </w:t>
      </w:r>
      <w:r w:rsidRPr="00D52094">
        <w:rPr>
          <w:rFonts w:ascii="Calibri" w:hAnsi="Calibri" w:cs="Arial"/>
          <w:sz w:val="24"/>
        </w:rPr>
        <w:t xml:space="preserve">Wegzugs kümmern sich die Helfer bis heute weiter um die Geflüchteten, so lange </w:t>
      </w:r>
      <w:r w:rsidR="00695F60">
        <w:rPr>
          <w:rFonts w:ascii="Calibri" w:hAnsi="Calibri" w:cs="Arial"/>
          <w:sz w:val="24"/>
        </w:rPr>
        <w:t>diese</w:t>
      </w:r>
      <w:r w:rsidRPr="00D52094">
        <w:rPr>
          <w:rFonts w:ascii="Calibri" w:hAnsi="Calibri" w:cs="Arial"/>
          <w:sz w:val="24"/>
        </w:rPr>
        <w:t xml:space="preserve"> noch Hilfe benötigen und keinen weiteren </w:t>
      </w:r>
      <w:r w:rsidR="00A12B07" w:rsidRPr="00D52094">
        <w:rPr>
          <w:rFonts w:ascii="Calibri" w:hAnsi="Calibri" w:cs="Arial"/>
          <w:sz w:val="24"/>
        </w:rPr>
        <w:t xml:space="preserve">sozialen </w:t>
      </w:r>
      <w:r w:rsidRPr="00D52094">
        <w:rPr>
          <w:rFonts w:ascii="Calibri" w:hAnsi="Calibri" w:cs="Arial"/>
          <w:sz w:val="24"/>
        </w:rPr>
        <w:t xml:space="preserve">Anschluss gefunden haben. </w:t>
      </w:r>
    </w:p>
    <w:p w:rsidR="001A1891" w:rsidRPr="00D52094" w:rsidRDefault="001A1891" w:rsidP="001A1891">
      <w:pPr>
        <w:spacing w:line="240" w:lineRule="auto"/>
        <w:rPr>
          <w:rFonts w:ascii="Calibri" w:hAnsi="Calibri" w:cs="Arial"/>
          <w:sz w:val="24"/>
        </w:rPr>
      </w:pPr>
      <w:r w:rsidRPr="00D52094">
        <w:rPr>
          <w:rFonts w:ascii="Calibri" w:hAnsi="Calibri" w:cs="Arial"/>
          <w:sz w:val="24"/>
        </w:rPr>
        <w:t>Viele von den weggezogenen Migranten kommen gerne weiter in das Café Miteinand, um den sprachlichen Austausch, d</w:t>
      </w:r>
      <w:r w:rsidR="00A12B07" w:rsidRPr="00D52094">
        <w:rPr>
          <w:rFonts w:ascii="Calibri" w:hAnsi="Calibri" w:cs="Arial"/>
          <w:sz w:val="24"/>
        </w:rPr>
        <w:t>ie</w:t>
      </w:r>
      <w:r w:rsidRPr="00D52094">
        <w:rPr>
          <w:rFonts w:ascii="Calibri" w:hAnsi="Calibri" w:cs="Arial"/>
          <w:sz w:val="24"/>
        </w:rPr>
        <w:t xml:space="preserve"> Hilfsangebot</w:t>
      </w:r>
      <w:r w:rsidR="00A12B07" w:rsidRPr="00D52094">
        <w:rPr>
          <w:rFonts w:ascii="Calibri" w:hAnsi="Calibri" w:cs="Arial"/>
          <w:sz w:val="24"/>
        </w:rPr>
        <w:t>e</w:t>
      </w:r>
      <w:r w:rsidRPr="00D52094">
        <w:rPr>
          <w:rFonts w:ascii="Calibri" w:hAnsi="Calibri" w:cs="Arial"/>
          <w:sz w:val="24"/>
        </w:rPr>
        <w:t xml:space="preserve"> und Aktivitäten zu nutzen. Die Anzahl an Geflüchteten und der Hilfebedarf in der Gemeinde </w:t>
      </w:r>
      <w:r w:rsidR="00A12B07" w:rsidRPr="00D52094">
        <w:rPr>
          <w:rFonts w:ascii="Calibri" w:hAnsi="Calibri" w:cs="Arial"/>
          <w:sz w:val="24"/>
        </w:rPr>
        <w:t xml:space="preserve">reduzierte </w:t>
      </w:r>
      <w:r w:rsidRPr="00D52094">
        <w:rPr>
          <w:rFonts w:ascii="Calibri" w:hAnsi="Calibri" w:cs="Arial"/>
          <w:sz w:val="24"/>
        </w:rPr>
        <w:t>sich, jedoch wurden die Aufgaben und die Begleitung durch die ehrenamtlichen Helfer nur gering weniger.</w:t>
      </w:r>
    </w:p>
    <w:p w:rsidR="001A1891" w:rsidRPr="00D52094" w:rsidRDefault="001A1891" w:rsidP="001A1891">
      <w:pPr>
        <w:spacing w:line="240" w:lineRule="auto"/>
        <w:rPr>
          <w:rFonts w:ascii="Calibri" w:hAnsi="Calibri" w:cs="Arial"/>
          <w:sz w:val="24"/>
        </w:rPr>
      </w:pPr>
      <w:r w:rsidRPr="00D52094">
        <w:rPr>
          <w:rFonts w:ascii="Calibri" w:hAnsi="Calibri" w:cs="Arial"/>
          <w:sz w:val="24"/>
        </w:rPr>
        <w:t>Ab Januar 2019 wird nach derzeitigem Informationsstand die Gemeinschaf</w:t>
      </w:r>
      <w:r w:rsidR="00695F60">
        <w:rPr>
          <w:rFonts w:ascii="Calibri" w:hAnsi="Calibri" w:cs="Arial"/>
          <w:sz w:val="24"/>
        </w:rPr>
        <w:t>t</w:t>
      </w:r>
      <w:r w:rsidRPr="00D52094">
        <w:rPr>
          <w:rFonts w:ascii="Calibri" w:hAnsi="Calibri" w:cs="Arial"/>
          <w:sz w:val="24"/>
        </w:rPr>
        <w:t xml:space="preserve">sunterkunft wieder </w:t>
      </w:r>
      <w:r w:rsidR="00A12B07" w:rsidRPr="00D52094">
        <w:rPr>
          <w:rFonts w:ascii="Calibri" w:hAnsi="Calibri" w:cs="Arial"/>
          <w:sz w:val="24"/>
        </w:rPr>
        <w:t>stärker belegt werden. S</w:t>
      </w:r>
      <w:r w:rsidRPr="00D52094">
        <w:rPr>
          <w:rFonts w:ascii="Calibri" w:hAnsi="Calibri" w:cs="Arial"/>
          <w:sz w:val="24"/>
        </w:rPr>
        <w:t>o ist zu erwarten, dass der Bedarf an sprachlicher und sozialer Unterstützung durch die ehrenamtlichen Helfer</w:t>
      </w:r>
      <w:r w:rsidR="00A12B07" w:rsidRPr="00D52094">
        <w:rPr>
          <w:rFonts w:ascii="Calibri" w:hAnsi="Calibri" w:cs="Arial"/>
          <w:sz w:val="24"/>
        </w:rPr>
        <w:t>*innen</w:t>
      </w:r>
      <w:r w:rsidRPr="00D52094">
        <w:rPr>
          <w:rFonts w:ascii="Calibri" w:hAnsi="Calibri" w:cs="Arial"/>
          <w:sz w:val="24"/>
        </w:rPr>
        <w:t xml:space="preserve"> in der Gemeinde </w:t>
      </w:r>
      <w:r w:rsidR="00A12B07" w:rsidRPr="00D52094">
        <w:rPr>
          <w:rFonts w:ascii="Calibri" w:hAnsi="Calibri" w:cs="Arial"/>
          <w:sz w:val="24"/>
        </w:rPr>
        <w:t xml:space="preserve">Gars </w:t>
      </w:r>
      <w:r w:rsidRPr="00D52094">
        <w:rPr>
          <w:rFonts w:ascii="Calibri" w:hAnsi="Calibri" w:cs="Arial"/>
          <w:sz w:val="24"/>
        </w:rPr>
        <w:t xml:space="preserve">wieder erheblich </w:t>
      </w:r>
      <w:r w:rsidR="00A12B07" w:rsidRPr="00D52094">
        <w:rPr>
          <w:rFonts w:ascii="Calibri" w:hAnsi="Calibri" w:cs="Arial"/>
          <w:sz w:val="24"/>
        </w:rPr>
        <w:t>zunimmt</w:t>
      </w:r>
      <w:r w:rsidRPr="00D52094">
        <w:rPr>
          <w:rFonts w:ascii="Calibri" w:hAnsi="Calibri" w:cs="Arial"/>
          <w:sz w:val="24"/>
        </w:rPr>
        <w:t xml:space="preserve">. </w:t>
      </w:r>
    </w:p>
    <w:p w:rsidR="001A1891" w:rsidRPr="00DE6DCF" w:rsidRDefault="001A1891" w:rsidP="004D3D82">
      <w:pPr>
        <w:spacing w:after="0"/>
        <w:ind w:right="-28"/>
        <w:rPr>
          <w:rFonts w:ascii="Calibri" w:hAnsi="Calibri" w:cs="Arial"/>
        </w:rPr>
      </w:pPr>
    </w:p>
    <w:p w:rsidR="001A1891" w:rsidRPr="005E553A" w:rsidRDefault="00A12B07" w:rsidP="00A12B07">
      <w:pPr>
        <w:pStyle w:val="Listenabsatz"/>
        <w:numPr>
          <w:ilvl w:val="0"/>
          <w:numId w:val="4"/>
        </w:numPr>
        <w:spacing w:after="0" w:line="240" w:lineRule="auto"/>
        <w:rPr>
          <w:rFonts w:cstheme="minorHAnsi"/>
          <w:b/>
          <w:sz w:val="28"/>
        </w:rPr>
      </w:pPr>
      <w:r w:rsidRPr="005E553A">
        <w:rPr>
          <w:rFonts w:cstheme="minorHAnsi"/>
          <w:b/>
          <w:sz w:val="28"/>
        </w:rPr>
        <w:t>Aktivitäten / Veranstaltungen</w:t>
      </w:r>
    </w:p>
    <w:p w:rsidR="00A12B07" w:rsidRPr="00D52094" w:rsidRDefault="00A12B07" w:rsidP="00A12B07">
      <w:pPr>
        <w:pStyle w:val="Listenabsatz"/>
        <w:spacing w:after="0"/>
        <w:ind w:left="0" w:right="-28"/>
        <w:rPr>
          <w:rFonts w:eastAsiaTheme="minorHAnsi" w:cstheme="minorHAnsi"/>
          <w:sz w:val="24"/>
          <w:lang w:eastAsia="en-US"/>
        </w:rPr>
      </w:pPr>
      <w:r w:rsidRPr="00D52094">
        <w:rPr>
          <w:rFonts w:eastAsiaTheme="minorHAnsi" w:cstheme="minorHAnsi"/>
          <w:sz w:val="24"/>
          <w:lang w:eastAsia="en-US"/>
        </w:rPr>
        <w:t>Die Aktivitäten des sehr engagierten Helferkreises in Gars sind vielfältig und breit angelegt.</w:t>
      </w:r>
    </w:p>
    <w:p w:rsidR="00A12B07" w:rsidRPr="00D52094" w:rsidRDefault="00A12B07" w:rsidP="00A12B07">
      <w:pPr>
        <w:pStyle w:val="Listenabsatz"/>
        <w:spacing w:after="0"/>
        <w:ind w:left="0" w:right="-28"/>
        <w:rPr>
          <w:rFonts w:eastAsiaTheme="minorHAnsi" w:cstheme="minorHAnsi"/>
          <w:sz w:val="24"/>
          <w:lang w:eastAsia="en-US"/>
        </w:rPr>
      </w:pPr>
      <w:r w:rsidRPr="00D52094">
        <w:rPr>
          <w:rFonts w:eastAsiaTheme="minorHAnsi" w:cstheme="minorHAnsi"/>
          <w:sz w:val="24"/>
          <w:lang w:eastAsia="en-US"/>
        </w:rPr>
        <w:t>Angeboten werden:</w:t>
      </w:r>
    </w:p>
    <w:p w:rsidR="00A12B07" w:rsidRPr="00357812" w:rsidRDefault="00A12B07" w:rsidP="00A12B07">
      <w:pPr>
        <w:pStyle w:val="Listenabsatz"/>
        <w:spacing w:after="0" w:line="240" w:lineRule="auto"/>
        <w:ind w:left="360"/>
        <w:rPr>
          <w:rFonts w:cstheme="minorHAnsi"/>
          <w:b/>
          <w:sz w:val="12"/>
        </w:rPr>
      </w:pPr>
    </w:p>
    <w:p w:rsidR="00BB1E34" w:rsidRPr="00D52094" w:rsidRDefault="00BB1E34" w:rsidP="00A12B07">
      <w:pPr>
        <w:pStyle w:val="Listenabsatz"/>
        <w:numPr>
          <w:ilvl w:val="0"/>
          <w:numId w:val="4"/>
        </w:numPr>
        <w:spacing w:after="160" w:line="240" w:lineRule="auto"/>
        <w:rPr>
          <w:rFonts w:cstheme="minorHAnsi"/>
          <w:b/>
          <w:sz w:val="24"/>
        </w:rPr>
      </w:pPr>
      <w:r w:rsidRPr="00D52094">
        <w:rPr>
          <w:rFonts w:cstheme="minorHAnsi"/>
          <w:b/>
          <w:sz w:val="24"/>
        </w:rPr>
        <w:t>Sprachausbildung</w:t>
      </w:r>
    </w:p>
    <w:p w:rsidR="001A1891" w:rsidRPr="00D52094" w:rsidRDefault="001A1891" w:rsidP="00A12B07">
      <w:pPr>
        <w:pStyle w:val="Listenabsatz"/>
        <w:numPr>
          <w:ilvl w:val="1"/>
          <w:numId w:val="4"/>
        </w:numPr>
        <w:spacing w:after="160" w:line="240" w:lineRule="auto"/>
        <w:rPr>
          <w:rFonts w:cstheme="minorHAnsi"/>
          <w:sz w:val="24"/>
        </w:rPr>
      </w:pPr>
      <w:r w:rsidRPr="00D52094">
        <w:rPr>
          <w:rFonts w:cstheme="minorHAnsi"/>
          <w:sz w:val="24"/>
        </w:rPr>
        <w:t xml:space="preserve">Regelmäßiger Sprachunterricht durch zwei ehemalige Gymnasiallehrer </w:t>
      </w:r>
    </w:p>
    <w:p w:rsidR="001A1891" w:rsidRPr="00D52094" w:rsidRDefault="001A1891" w:rsidP="00A12B07">
      <w:pPr>
        <w:pStyle w:val="Listenabsatz"/>
        <w:numPr>
          <w:ilvl w:val="1"/>
          <w:numId w:val="4"/>
        </w:numPr>
        <w:spacing w:after="160" w:line="240" w:lineRule="auto"/>
        <w:rPr>
          <w:rFonts w:cstheme="minorHAnsi"/>
          <w:sz w:val="24"/>
        </w:rPr>
      </w:pPr>
      <w:r w:rsidRPr="00D52094">
        <w:rPr>
          <w:rFonts w:cstheme="minorHAnsi"/>
          <w:sz w:val="24"/>
        </w:rPr>
        <w:t>Konversationsrunden im Café – durchgeführt von Sprachpaten</w:t>
      </w:r>
    </w:p>
    <w:p w:rsidR="001A1891" w:rsidRPr="00D52094" w:rsidRDefault="001A1891" w:rsidP="00A12B07">
      <w:pPr>
        <w:pStyle w:val="Listenabsatz"/>
        <w:numPr>
          <w:ilvl w:val="1"/>
          <w:numId w:val="4"/>
        </w:numPr>
        <w:spacing w:after="160" w:line="240" w:lineRule="auto"/>
        <w:rPr>
          <w:rFonts w:cstheme="minorHAnsi"/>
          <w:sz w:val="24"/>
        </w:rPr>
      </w:pPr>
      <w:r w:rsidRPr="00D52094">
        <w:rPr>
          <w:rFonts w:cstheme="minorHAnsi"/>
          <w:sz w:val="24"/>
        </w:rPr>
        <w:t>individuelle Sprachnachhilfe</w:t>
      </w:r>
    </w:p>
    <w:p w:rsidR="001A1891" w:rsidRPr="00D52094" w:rsidRDefault="001A1891" w:rsidP="00A12B07">
      <w:pPr>
        <w:pStyle w:val="Listenabsatz"/>
        <w:numPr>
          <w:ilvl w:val="1"/>
          <w:numId w:val="4"/>
        </w:numPr>
        <w:spacing w:after="160" w:line="240" w:lineRule="auto"/>
        <w:rPr>
          <w:rFonts w:cstheme="minorHAnsi"/>
          <w:sz w:val="24"/>
        </w:rPr>
      </w:pPr>
      <w:r w:rsidRPr="00D52094">
        <w:rPr>
          <w:rFonts w:cstheme="minorHAnsi"/>
          <w:sz w:val="24"/>
        </w:rPr>
        <w:t>Vorlesestunden für Kinder</w:t>
      </w:r>
    </w:p>
    <w:p w:rsidR="001A1891" w:rsidRPr="0097664C" w:rsidRDefault="001A1891" w:rsidP="00A12B07">
      <w:pPr>
        <w:pStyle w:val="Listenabsatz"/>
        <w:spacing w:after="160" w:line="240" w:lineRule="auto"/>
        <w:ind w:left="360"/>
        <w:rPr>
          <w:rFonts w:cstheme="minorHAnsi"/>
          <w:sz w:val="12"/>
        </w:rPr>
      </w:pPr>
    </w:p>
    <w:p w:rsidR="00BB1E34" w:rsidRPr="00D52094" w:rsidRDefault="001A1891" w:rsidP="00A12B07">
      <w:pPr>
        <w:pStyle w:val="Listenabsatz"/>
        <w:numPr>
          <w:ilvl w:val="0"/>
          <w:numId w:val="4"/>
        </w:numPr>
        <w:spacing w:after="160" w:line="240" w:lineRule="auto"/>
        <w:rPr>
          <w:rFonts w:cstheme="minorHAnsi"/>
          <w:sz w:val="24"/>
        </w:rPr>
      </w:pPr>
      <w:r w:rsidRPr="00D52094">
        <w:rPr>
          <w:rFonts w:cstheme="minorHAnsi"/>
          <w:b/>
          <w:sz w:val="24"/>
        </w:rPr>
        <w:t>Kreativangebot</w:t>
      </w:r>
      <w:r w:rsidR="00BB1E34" w:rsidRPr="00D52094">
        <w:rPr>
          <w:rFonts w:cstheme="minorHAnsi"/>
          <w:b/>
          <w:sz w:val="24"/>
        </w:rPr>
        <w:t>e</w:t>
      </w:r>
      <w:r w:rsidRPr="00D52094">
        <w:rPr>
          <w:rFonts w:cstheme="minorHAnsi"/>
          <w:b/>
          <w:sz w:val="24"/>
        </w:rPr>
        <w:t xml:space="preserve"> von und für Frauen</w:t>
      </w:r>
      <w:r w:rsidR="00BB1E34" w:rsidRPr="00D52094">
        <w:rPr>
          <w:rFonts w:cstheme="minorHAnsi"/>
          <w:b/>
          <w:sz w:val="24"/>
        </w:rPr>
        <w:t xml:space="preserve"> und Familien</w:t>
      </w:r>
    </w:p>
    <w:p w:rsidR="001A1891" w:rsidRPr="00D52094" w:rsidRDefault="001A1891" w:rsidP="00A12B07">
      <w:pPr>
        <w:pStyle w:val="Listenabsatz"/>
        <w:numPr>
          <w:ilvl w:val="1"/>
          <w:numId w:val="4"/>
        </w:numPr>
        <w:spacing w:after="160" w:line="240" w:lineRule="auto"/>
        <w:rPr>
          <w:rFonts w:cstheme="minorHAnsi"/>
          <w:sz w:val="24"/>
        </w:rPr>
      </w:pPr>
      <w:r w:rsidRPr="00D52094">
        <w:rPr>
          <w:rFonts w:cstheme="minorHAnsi"/>
          <w:sz w:val="24"/>
        </w:rPr>
        <w:t>Nähen, Stricken</w:t>
      </w:r>
      <w:r w:rsidR="00BB1E34" w:rsidRPr="00D52094">
        <w:rPr>
          <w:rFonts w:cstheme="minorHAnsi"/>
          <w:sz w:val="24"/>
        </w:rPr>
        <w:t xml:space="preserve">, Kinderbasteln, </w:t>
      </w:r>
      <w:r w:rsidRPr="00D52094">
        <w:rPr>
          <w:rFonts w:cstheme="minorHAnsi"/>
          <w:sz w:val="24"/>
        </w:rPr>
        <w:t>e</w:t>
      </w:r>
      <w:r w:rsidR="009E4576">
        <w:rPr>
          <w:rFonts w:cstheme="minorHAnsi"/>
          <w:sz w:val="24"/>
        </w:rPr>
        <w:t>tc.</w:t>
      </w:r>
    </w:p>
    <w:p w:rsidR="00BB1E34" w:rsidRDefault="00BB1E34" w:rsidP="00A12B07">
      <w:pPr>
        <w:pStyle w:val="Listenabsatz"/>
        <w:numPr>
          <w:ilvl w:val="1"/>
          <w:numId w:val="4"/>
        </w:numPr>
        <w:spacing w:after="160" w:line="240" w:lineRule="auto"/>
        <w:rPr>
          <w:rFonts w:cstheme="minorHAnsi"/>
          <w:sz w:val="24"/>
        </w:rPr>
      </w:pPr>
      <w:r w:rsidRPr="00D52094">
        <w:rPr>
          <w:rFonts w:cstheme="minorHAnsi"/>
          <w:sz w:val="24"/>
        </w:rPr>
        <w:t>Kinder-Töpfern</w:t>
      </w:r>
    </w:p>
    <w:p w:rsidR="00695F60" w:rsidRPr="00695F60" w:rsidRDefault="00695F60" w:rsidP="00695F60">
      <w:pPr>
        <w:pStyle w:val="Listenabsatz"/>
        <w:spacing w:after="160" w:line="240" w:lineRule="auto"/>
        <w:ind w:left="1080"/>
        <w:rPr>
          <w:rFonts w:cstheme="minorHAnsi"/>
          <w:sz w:val="12"/>
        </w:rPr>
      </w:pPr>
    </w:p>
    <w:p w:rsidR="001A1891" w:rsidRPr="00D52094" w:rsidRDefault="001A1891" w:rsidP="00A12B07">
      <w:pPr>
        <w:pStyle w:val="Listenabsatz"/>
        <w:numPr>
          <w:ilvl w:val="0"/>
          <w:numId w:val="4"/>
        </w:numPr>
        <w:spacing w:after="160" w:line="240" w:lineRule="auto"/>
        <w:rPr>
          <w:rFonts w:cstheme="minorHAnsi"/>
          <w:b/>
          <w:sz w:val="24"/>
        </w:rPr>
      </w:pPr>
      <w:r w:rsidRPr="00D52094">
        <w:rPr>
          <w:rFonts w:cstheme="minorHAnsi"/>
          <w:b/>
          <w:sz w:val="24"/>
        </w:rPr>
        <w:t>Gemeinsames Kochen und Backen</w:t>
      </w:r>
    </w:p>
    <w:p w:rsidR="00BB1E34" w:rsidRPr="0097664C" w:rsidRDefault="00BB1E34" w:rsidP="00A12B07">
      <w:pPr>
        <w:pStyle w:val="Listenabsatz"/>
        <w:spacing w:after="160" w:line="240" w:lineRule="auto"/>
        <w:ind w:left="360"/>
        <w:rPr>
          <w:rFonts w:cstheme="minorHAnsi"/>
          <w:sz w:val="12"/>
        </w:rPr>
      </w:pPr>
    </w:p>
    <w:p w:rsidR="001A1891" w:rsidRPr="00D52094" w:rsidRDefault="001A1891" w:rsidP="00A12B07">
      <w:pPr>
        <w:pStyle w:val="Listenabsatz"/>
        <w:numPr>
          <w:ilvl w:val="0"/>
          <w:numId w:val="4"/>
        </w:numPr>
        <w:spacing w:after="160" w:line="240" w:lineRule="auto"/>
        <w:rPr>
          <w:rFonts w:cstheme="minorHAnsi"/>
          <w:sz w:val="24"/>
        </w:rPr>
      </w:pPr>
      <w:r w:rsidRPr="00D52094">
        <w:rPr>
          <w:rFonts w:cstheme="minorHAnsi"/>
          <w:b/>
          <w:sz w:val="24"/>
        </w:rPr>
        <w:t xml:space="preserve">Walken </w:t>
      </w:r>
      <w:r w:rsidRPr="00D52094">
        <w:rPr>
          <w:rFonts w:cstheme="minorHAnsi"/>
          <w:sz w:val="24"/>
        </w:rPr>
        <w:t>(Konversation und Bewegung)</w:t>
      </w:r>
    </w:p>
    <w:p w:rsidR="001A1891" w:rsidRPr="00D52094" w:rsidRDefault="009366B4" w:rsidP="000610EB">
      <w:pPr>
        <w:pStyle w:val="Listenabsatz"/>
        <w:numPr>
          <w:ilvl w:val="0"/>
          <w:numId w:val="4"/>
        </w:numPr>
        <w:spacing w:after="160" w:line="240" w:lineRule="auto"/>
        <w:rPr>
          <w:rFonts w:cstheme="minorHAnsi"/>
          <w:b/>
          <w:sz w:val="24"/>
        </w:rPr>
      </w:pPr>
      <w:r w:rsidRPr="000610EB">
        <w:rPr>
          <w:rFonts w:cstheme="minorHAnsi"/>
          <w:b/>
          <w:noProof/>
          <w:sz w:val="24"/>
        </w:rPr>
        <w:lastRenderedPageBreak/>
        <mc:AlternateContent>
          <mc:Choice Requires="wps">
            <w:drawing>
              <wp:anchor distT="0" distB="0" distL="114300" distR="114300" simplePos="0" relativeHeight="251667456" behindDoc="1" locked="0" layoutInCell="1" allowOverlap="1" wp14:anchorId="75A912EB" wp14:editId="7247A4F3">
                <wp:simplePos x="0" y="0"/>
                <wp:positionH relativeFrom="column">
                  <wp:posOffset>4518025</wp:posOffset>
                </wp:positionH>
                <wp:positionV relativeFrom="paragraph">
                  <wp:posOffset>1029335</wp:posOffset>
                </wp:positionV>
                <wp:extent cx="1211580" cy="635"/>
                <wp:effectExtent l="0" t="0" r="0" b="0"/>
                <wp:wrapTight wrapText="bothSides">
                  <wp:wrapPolygon edited="0">
                    <wp:start x="0" y="0"/>
                    <wp:lineTo x="0" y="21600"/>
                    <wp:lineTo x="21600" y="21600"/>
                    <wp:lineTo x="21600" y="0"/>
                  </wp:wrapPolygon>
                </wp:wrapTight>
                <wp:docPr id="5" name="Textfeld 5"/>
                <wp:cNvGraphicFramePr/>
                <a:graphic xmlns:a="http://schemas.openxmlformats.org/drawingml/2006/main">
                  <a:graphicData uri="http://schemas.microsoft.com/office/word/2010/wordprocessingShape">
                    <wps:wsp>
                      <wps:cNvSpPr txBox="1"/>
                      <wps:spPr>
                        <a:xfrm>
                          <a:off x="0" y="0"/>
                          <a:ext cx="1211580" cy="635"/>
                        </a:xfrm>
                        <a:prstGeom prst="rect">
                          <a:avLst/>
                        </a:prstGeom>
                        <a:solidFill>
                          <a:prstClr val="white"/>
                        </a:solidFill>
                        <a:ln>
                          <a:noFill/>
                        </a:ln>
                      </wps:spPr>
                      <wps:txbx>
                        <w:txbxContent>
                          <w:p w:rsidR="009366B4" w:rsidRDefault="009366B4" w:rsidP="009366B4">
                            <w:pPr>
                              <w:pStyle w:val="Beschriftung"/>
                              <w:rPr>
                                <w:noProof/>
                              </w:rPr>
                            </w:pPr>
                            <w:r>
                              <w:t>Sommerfest d. Sprachen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A912EB" id="Textfeld 5" o:spid="_x0000_s1027" type="#_x0000_t202" style="position:absolute;left:0;text-align:left;margin-left:355.75pt;margin-top:81.05pt;width:95.4pt;height:.05pt;z-index:-25164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" stroked="f">
                <v:textbox style="mso-fit-shape-to-text:t" inset="0,0,0,0">
                  <w:txbxContent>
                    <w:p w:rsidR="009366B4" w:rsidRDefault="009366B4" w:rsidP="009366B4">
                      <w:pPr>
                        <w:pStyle w:val="Beschriftung"/>
                        <w:rPr>
                          <w:noProof/>
                        </w:rPr>
                      </w:pPr>
                      <w:r>
                        <w:t>Sommerfest d. Sprachen</w:t>
                      </w:r>
                    </w:p>
                  </w:txbxContent>
                </v:textbox>
                <w10:wrap type="tight"/>
              </v:shape>
            </w:pict>
          </mc:Fallback>
        </mc:AlternateContent>
      </w:r>
      <w:r w:rsidRPr="000610EB">
        <w:rPr>
          <w:rFonts w:cstheme="minorHAnsi"/>
          <w:b/>
          <w:noProof/>
          <w:sz w:val="24"/>
        </w:rPr>
        <w:drawing>
          <wp:anchor distT="0" distB="0" distL="114300" distR="114300" simplePos="0" relativeHeight="251662336" behindDoc="1" locked="0" layoutInCell="1" allowOverlap="1" wp14:anchorId="06027F3F" wp14:editId="28D84172">
            <wp:simplePos x="0" y="0"/>
            <wp:positionH relativeFrom="column">
              <wp:posOffset>4518025</wp:posOffset>
            </wp:positionH>
            <wp:positionV relativeFrom="paragraph">
              <wp:posOffset>80645</wp:posOffset>
            </wp:positionV>
            <wp:extent cx="1211580" cy="891540"/>
            <wp:effectExtent l="152400" t="152400" r="369570" b="365760"/>
            <wp:wrapTight wrapText="bothSides">
              <wp:wrapPolygon edited="0">
                <wp:start x="1358" y="-3692"/>
                <wp:lineTo x="-2717" y="-2769"/>
                <wp:lineTo x="-2717" y="23538"/>
                <wp:lineTo x="-1019" y="26769"/>
                <wp:lineTo x="3057" y="29077"/>
                <wp:lineTo x="3396" y="30000"/>
                <wp:lineTo x="21736" y="30000"/>
                <wp:lineTo x="22075" y="29077"/>
                <wp:lineTo x="26151" y="26769"/>
                <wp:lineTo x="27849" y="19846"/>
                <wp:lineTo x="27849" y="4615"/>
                <wp:lineTo x="23774" y="-2308"/>
                <wp:lineTo x="23434" y="-3692"/>
                <wp:lineTo x="1358" y="-3692"/>
              </wp:wrapPolygon>
            </wp:wrapTight>
            <wp:docPr id="4" name="Grafik 4"/>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11580" cy="8915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A1891" w:rsidRPr="00D52094">
        <w:rPr>
          <w:rFonts w:cstheme="minorHAnsi"/>
          <w:b/>
          <w:sz w:val="24"/>
        </w:rPr>
        <w:t>Feste und Veranstaltungen:</w:t>
      </w:r>
    </w:p>
    <w:p w:rsidR="001A1891" w:rsidRPr="00D52094" w:rsidRDefault="001A1891" w:rsidP="00A12B07">
      <w:pPr>
        <w:pStyle w:val="Listenabsatz"/>
        <w:numPr>
          <w:ilvl w:val="1"/>
          <w:numId w:val="4"/>
        </w:numPr>
        <w:spacing w:after="160" w:line="240" w:lineRule="auto"/>
        <w:rPr>
          <w:rFonts w:cstheme="minorHAnsi"/>
          <w:sz w:val="24"/>
        </w:rPr>
      </w:pPr>
      <w:r w:rsidRPr="00D52094">
        <w:rPr>
          <w:rFonts w:cstheme="minorHAnsi"/>
          <w:sz w:val="24"/>
        </w:rPr>
        <w:t>Beteiligung an der 1250-Jahr-Feier des Marktes Gars</w:t>
      </w:r>
      <w:r w:rsidR="009366B4">
        <w:rPr>
          <w:rFonts w:cstheme="minorHAnsi"/>
          <w:sz w:val="24"/>
        </w:rPr>
        <w:t xml:space="preserve"> </w:t>
      </w:r>
    </w:p>
    <w:p w:rsidR="001A1891" w:rsidRPr="00D52094" w:rsidRDefault="001A1891" w:rsidP="00A12B07">
      <w:pPr>
        <w:pStyle w:val="Listenabsatz"/>
        <w:numPr>
          <w:ilvl w:val="1"/>
          <w:numId w:val="4"/>
        </w:numPr>
        <w:spacing w:after="160" w:line="240" w:lineRule="auto"/>
        <w:rPr>
          <w:rFonts w:cstheme="minorHAnsi"/>
          <w:sz w:val="24"/>
        </w:rPr>
      </w:pPr>
      <w:r w:rsidRPr="00D52094">
        <w:rPr>
          <w:rFonts w:cstheme="minorHAnsi"/>
          <w:sz w:val="24"/>
        </w:rPr>
        <w:t>Sommerfest der Sprachen</w:t>
      </w:r>
    </w:p>
    <w:p w:rsidR="00BB1E34" w:rsidRPr="0097664C" w:rsidRDefault="00BB1E34" w:rsidP="00A12B07">
      <w:pPr>
        <w:pStyle w:val="Listenabsatz"/>
        <w:spacing w:after="160" w:line="240" w:lineRule="auto"/>
        <w:ind w:left="360"/>
        <w:rPr>
          <w:rFonts w:cstheme="minorHAnsi"/>
          <w:sz w:val="12"/>
        </w:rPr>
      </w:pPr>
    </w:p>
    <w:p w:rsidR="001A1891" w:rsidRPr="00D52094" w:rsidRDefault="001A1891" w:rsidP="00A12B07">
      <w:pPr>
        <w:pStyle w:val="Listenabsatz"/>
        <w:numPr>
          <w:ilvl w:val="0"/>
          <w:numId w:val="4"/>
        </w:numPr>
        <w:spacing w:after="160" w:line="240" w:lineRule="auto"/>
        <w:rPr>
          <w:rFonts w:cstheme="minorHAnsi"/>
          <w:b/>
          <w:sz w:val="24"/>
        </w:rPr>
      </w:pPr>
      <w:r w:rsidRPr="00D52094">
        <w:rPr>
          <w:rFonts w:cstheme="minorHAnsi"/>
          <w:b/>
          <w:sz w:val="24"/>
        </w:rPr>
        <w:t>Workshops/Fortbildungen</w:t>
      </w:r>
      <w:r w:rsidR="00A12B07" w:rsidRPr="00D52094">
        <w:rPr>
          <w:rFonts w:cstheme="minorHAnsi"/>
          <w:b/>
          <w:sz w:val="24"/>
        </w:rPr>
        <w:t>/geplante Vorhaben</w:t>
      </w:r>
    </w:p>
    <w:p w:rsidR="001A1891" w:rsidRPr="00D52094" w:rsidRDefault="001A1891" w:rsidP="00A12B07">
      <w:pPr>
        <w:pStyle w:val="Listenabsatz"/>
        <w:numPr>
          <w:ilvl w:val="1"/>
          <w:numId w:val="4"/>
        </w:numPr>
        <w:spacing w:after="160" w:line="240" w:lineRule="auto"/>
        <w:rPr>
          <w:rFonts w:cstheme="minorHAnsi"/>
          <w:sz w:val="24"/>
        </w:rPr>
      </w:pPr>
      <w:r w:rsidRPr="00D52094">
        <w:rPr>
          <w:rFonts w:cstheme="minorHAnsi"/>
          <w:sz w:val="24"/>
        </w:rPr>
        <w:t>Umgang mit Traumatisierungen</w:t>
      </w:r>
    </w:p>
    <w:p w:rsidR="001A1891" w:rsidRPr="00D52094" w:rsidRDefault="009366B4" w:rsidP="00A12B07">
      <w:pPr>
        <w:pStyle w:val="Listenabsatz"/>
        <w:numPr>
          <w:ilvl w:val="1"/>
          <w:numId w:val="4"/>
        </w:numPr>
        <w:spacing w:after="160" w:line="240" w:lineRule="auto"/>
        <w:rPr>
          <w:rFonts w:cstheme="minorHAnsi"/>
          <w:sz w:val="24"/>
        </w:rPr>
      </w:pPr>
      <w:r>
        <w:rPr>
          <w:noProof/>
        </w:rPr>
        <w:drawing>
          <wp:anchor distT="0" distB="0" distL="114300" distR="114300" simplePos="0" relativeHeight="251663360" behindDoc="1" locked="0" layoutInCell="1" allowOverlap="1">
            <wp:simplePos x="0" y="0"/>
            <wp:positionH relativeFrom="column">
              <wp:posOffset>4358005</wp:posOffset>
            </wp:positionH>
            <wp:positionV relativeFrom="paragraph">
              <wp:posOffset>368300</wp:posOffset>
            </wp:positionV>
            <wp:extent cx="1311275" cy="960120"/>
            <wp:effectExtent l="190500" t="190500" r="193675" b="182880"/>
            <wp:wrapTight wrapText="bothSides">
              <wp:wrapPolygon edited="0">
                <wp:start x="628" y="-4286"/>
                <wp:lineTo x="-3138" y="-3429"/>
                <wp:lineTo x="-3138" y="20143"/>
                <wp:lineTo x="-941" y="24000"/>
                <wp:lineTo x="628" y="25286"/>
                <wp:lineTo x="20711" y="25286"/>
                <wp:lineTo x="22280" y="24000"/>
                <wp:lineTo x="24477" y="17571"/>
                <wp:lineTo x="24477" y="3429"/>
                <wp:lineTo x="21025" y="-3000"/>
                <wp:lineTo x="20711" y="-4286"/>
                <wp:lineTo x="628" y="-4286"/>
              </wp:wrapPolygon>
            </wp:wrapTight>
            <wp:docPr id="3" name="Grafik 3" descr="I:\G711\Mig\EA und BE\Helferkreise\Gars\Fotos\Afghanistanvortrag 18-11-07\_DSC252919.jpg"/>
            <wp:cNvGraphicFramePr/>
            <a:graphic xmlns:a="http://schemas.openxmlformats.org/drawingml/2006/main">
              <a:graphicData uri="http://schemas.openxmlformats.org/drawingml/2006/picture">
                <pic:pic xmlns:pic="http://schemas.openxmlformats.org/drawingml/2006/picture">
                  <pic:nvPicPr>
                    <pic:cNvPr id="3" name="Grafik 3" descr="I:\G711\Mig\EA und BE\Helferkreise\Gars\Fotos\Afghanistanvortrag 18-11-07\_DSC252919.jpg"/>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11275" cy="96012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1A1891" w:rsidRPr="00D52094">
        <w:rPr>
          <w:rFonts w:cstheme="minorHAnsi"/>
          <w:sz w:val="24"/>
        </w:rPr>
        <w:t>Umgang mit Geld (in Zusammenarbeit mit dem Kreisbildungswerk)</w:t>
      </w:r>
      <w:r>
        <w:rPr>
          <w:rFonts w:cstheme="minorHAnsi"/>
          <w:sz w:val="24"/>
        </w:rPr>
        <w:t xml:space="preserve"> </w:t>
      </w:r>
    </w:p>
    <w:p w:rsidR="001A1891" w:rsidRPr="00D52094" w:rsidRDefault="001A1891" w:rsidP="00A12B07">
      <w:pPr>
        <w:pStyle w:val="Listenabsatz"/>
        <w:numPr>
          <w:ilvl w:val="1"/>
          <w:numId w:val="4"/>
        </w:numPr>
        <w:spacing w:after="160" w:line="240" w:lineRule="auto"/>
        <w:rPr>
          <w:rFonts w:cstheme="minorHAnsi"/>
          <w:sz w:val="24"/>
        </w:rPr>
      </w:pPr>
      <w:r w:rsidRPr="00D52094">
        <w:rPr>
          <w:rFonts w:cstheme="minorHAnsi"/>
          <w:sz w:val="24"/>
        </w:rPr>
        <w:t>Einführung in das „Tölzer Modell“ (IT-gestütztes Deutschlernen)</w:t>
      </w:r>
    </w:p>
    <w:p w:rsidR="001A1891" w:rsidRPr="00D52094" w:rsidRDefault="001A1891" w:rsidP="00A12B07">
      <w:pPr>
        <w:pStyle w:val="Listenabsatz"/>
        <w:numPr>
          <w:ilvl w:val="1"/>
          <w:numId w:val="4"/>
        </w:numPr>
        <w:spacing w:after="160" w:line="240" w:lineRule="auto"/>
        <w:rPr>
          <w:rFonts w:cstheme="minorHAnsi"/>
          <w:sz w:val="24"/>
        </w:rPr>
      </w:pPr>
      <w:r w:rsidRPr="00D52094">
        <w:rPr>
          <w:rFonts w:cstheme="minorHAnsi"/>
          <w:sz w:val="24"/>
        </w:rPr>
        <w:t>Afghanistan Vortrag (in Zusammenarbeit mit dem Kreisbildungswerk)</w:t>
      </w:r>
      <w:r w:rsidR="009366B4">
        <w:rPr>
          <w:rFonts w:cstheme="minorHAnsi"/>
          <w:sz w:val="24"/>
        </w:rPr>
        <w:t xml:space="preserve"> </w:t>
      </w:r>
    </w:p>
    <w:p w:rsidR="001A1891" w:rsidRPr="00D52094" w:rsidRDefault="009366B4" w:rsidP="00A12B07">
      <w:pPr>
        <w:pStyle w:val="Listenabsatz"/>
        <w:numPr>
          <w:ilvl w:val="1"/>
          <w:numId w:val="4"/>
        </w:numPr>
        <w:spacing w:after="160" w:line="240" w:lineRule="auto"/>
        <w:rPr>
          <w:rFonts w:cstheme="minorHAnsi"/>
          <w:sz w:val="24"/>
        </w:rPr>
      </w:pPr>
      <w:r>
        <w:rPr>
          <w:noProof/>
        </w:rPr>
        <mc:AlternateContent>
          <mc:Choice Requires="wps">
            <w:drawing>
              <wp:anchor distT="0" distB="0" distL="114300" distR="114300" simplePos="0" relativeHeight="251665408" behindDoc="1" locked="0" layoutInCell="1" allowOverlap="1" wp14:anchorId="394604BA" wp14:editId="4E3034E7">
                <wp:simplePos x="0" y="0"/>
                <wp:positionH relativeFrom="column">
                  <wp:posOffset>4472305</wp:posOffset>
                </wp:positionH>
                <wp:positionV relativeFrom="paragraph">
                  <wp:posOffset>325755</wp:posOffset>
                </wp:positionV>
                <wp:extent cx="1311275" cy="635"/>
                <wp:effectExtent l="0" t="0" r="0" b="0"/>
                <wp:wrapTight wrapText="bothSides">
                  <wp:wrapPolygon edited="0">
                    <wp:start x="0" y="0"/>
                    <wp:lineTo x="0" y="21600"/>
                    <wp:lineTo x="21600" y="21600"/>
                    <wp:lineTo x="21600" y="0"/>
                  </wp:wrapPolygon>
                </wp:wrapTight>
                <wp:docPr id="2" name="Textfeld 2"/>
                <wp:cNvGraphicFramePr/>
                <a:graphic xmlns:a="http://schemas.openxmlformats.org/drawingml/2006/main">
                  <a:graphicData uri="http://schemas.microsoft.com/office/word/2010/wordprocessingShape">
                    <wps:wsp>
                      <wps:cNvSpPr txBox="1"/>
                      <wps:spPr>
                        <a:xfrm>
                          <a:off x="0" y="0"/>
                          <a:ext cx="1311275" cy="635"/>
                        </a:xfrm>
                        <a:prstGeom prst="rect">
                          <a:avLst/>
                        </a:prstGeom>
                        <a:solidFill>
                          <a:prstClr val="white"/>
                        </a:solidFill>
                        <a:ln>
                          <a:noFill/>
                        </a:ln>
                      </wps:spPr>
                      <wps:txbx>
                        <w:txbxContent>
                          <w:p w:rsidR="009366B4" w:rsidRDefault="009366B4" w:rsidP="009366B4">
                            <w:pPr>
                              <w:pStyle w:val="Beschriftung"/>
                              <w:rPr>
                                <w:noProof/>
                              </w:rPr>
                            </w:pPr>
                            <w:r>
                              <w:t xml:space="preserve">Vortrag Afghanistan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604BA" id="Textfeld 2" o:spid="_x0000_s1028" type="#_x0000_t202" style="position:absolute;left:0;text-align:left;margin-left:352.15pt;margin-top:25.65pt;width:103.25pt;height:.05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" stroked="f">
                <v:textbox style="mso-fit-shape-to-text:t" inset="0,0,0,0">
                  <w:txbxContent>
                    <w:p w:rsidR="009366B4" w:rsidRDefault="009366B4" w:rsidP="009366B4">
                      <w:pPr>
                        <w:pStyle w:val="Beschriftung"/>
                        <w:rPr>
                          <w:noProof/>
                        </w:rPr>
                      </w:pPr>
                      <w:r>
                        <w:t xml:space="preserve">Vortrag Afghanistan </w:t>
                      </w:r>
                    </w:p>
                  </w:txbxContent>
                </v:textbox>
                <w10:wrap type="tight"/>
              </v:shape>
            </w:pict>
          </mc:Fallback>
        </mc:AlternateContent>
      </w:r>
      <w:r w:rsidR="001A1891" w:rsidRPr="00D52094">
        <w:rPr>
          <w:rFonts w:cstheme="minorHAnsi"/>
          <w:sz w:val="24"/>
        </w:rPr>
        <w:t>Workshop mit TAFF II - Umgang mit Schlafproblemen und Medikamenten</w:t>
      </w:r>
    </w:p>
    <w:p w:rsidR="001A1891" w:rsidRPr="00D52094" w:rsidRDefault="001A1891" w:rsidP="00A12B07">
      <w:pPr>
        <w:pStyle w:val="Listenabsatz"/>
        <w:numPr>
          <w:ilvl w:val="1"/>
          <w:numId w:val="4"/>
        </w:numPr>
        <w:spacing w:after="160" w:line="240" w:lineRule="auto"/>
        <w:rPr>
          <w:rFonts w:cstheme="minorHAnsi"/>
          <w:sz w:val="24"/>
        </w:rPr>
      </w:pPr>
      <w:r w:rsidRPr="00D52094">
        <w:rPr>
          <w:rFonts w:cstheme="minorHAnsi"/>
          <w:sz w:val="24"/>
        </w:rPr>
        <w:t>Gesprächsgruppen für Frauen und Männer zur Aufarbeitung von Traumatisierungen (startet im Januar 2019)</w:t>
      </w:r>
    </w:p>
    <w:p w:rsidR="001A1891" w:rsidRDefault="001A1891" w:rsidP="00A12B07">
      <w:pPr>
        <w:pStyle w:val="Listenabsatz"/>
        <w:numPr>
          <w:ilvl w:val="1"/>
          <w:numId w:val="4"/>
        </w:numPr>
        <w:spacing w:after="160" w:line="240" w:lineRule="auto"/>
        <w:rPr>
          <w:rFonts w:cstheme="minorHAnsi"/>
          <w:sz w:val="24"/>
        </w:rPr>
      </w:pPr>
      <w:r w:rsidRPr="00D52094">
        <w:rPr>
          <w:rFonts w:cstheme="minorHAnsi"/>
          <w:sz w:val="24"/>
        </w:rPr>
        <w:t>Entspannungsgruppe für Frauen – Körperübungen zur Förderung eines gesunden Wohlbefindens und der Konzentrationsfähigkeit (startet im Januar 2019)</w:t>
      </w:r>
    </w:p>
    <w:p w:rsidR="00D52094" w:rsidRPr="00D52094" w:rsidRDefault="00D52094" w:rsidP="00D52094">
      <w:pPr>
        <w:pStyle w:val="Listenabsatz"/>
        <w:spacing w:after="160" w:line="240" w:lineRule="auto"/>
        <w:ind w:left="1080"/>
        <w:rPr>
          <w:rFonts w:cstheme="minorHAnsi"/>
          <w:sz w:val="24"/>
        </w:rPr>
      </w:pPr>
    </w:p>
    <w:p w:rsidR="00B068B5" w:rsidRPr="005E553A" w:rsidRDefault="00B068B5" w:rsidP="008F7F34">
      <w:pPr>
        <w:pStyle w:val="Listenabsatz"/>
        <w:numPr>
          <w:ilvl w:val="0"/>
          <w:numId w:val="4"/>
        </w:numPr>
        <w:spacing w:after="0" w:line="240" w:lineRule="auto"/>
        <w:ind w:right="-28"/>
        <w:rPr>
          <w:rFonts w:ascii="Calibri" w:hAnsi="Calibri" w:cs="Arial"/>
          <w:sz w:val="24"/>
          <w:szCs w:val="24"/>
        </w:rPr>
      </w:pPr>
      <w:r w:rsidRPr="005E553A">
        <w:rPr>
          <w:rFonts w:cstheme="minorHAnsi"/>
          <w:b/>
          <w:sz w:val="28"/>
        </w:rPr>
        <w:t>Zusammenfassung</w:t>
      </w:r>
    </w:p>
    <w:p w:rsidR="009A4FD2" w:rsidRPr="00B068B5" w:rsidRDefault="00003CB3" w:rsidP="00B068B5">
      <w:pPr>
        <w:spacing w:after="0" w:line="240" w:lineRule="auto"/>
        <w:ind w:right="-28"/>
        <w:rPr>
          <w:rFonts w:ascii="Calibri" w:hAnsi="Calibri" w:cs="Arial"/>
          <w:sz w:val="24"/>
          <w:szCs w:val="24"/>
        </w:rPr>
      </w:pPr>
      <w:r w:rsidRPr="00B068B5">
        <w:rPr>
          <w:rFonts w:ascii="Calibri" w:hAnsi="Calibri" w:cs="Arial"/>
          <w:sz w:val="24"/>
          <w:szCs w:val="24"/>
        </w:rPr>
        <w:t>Zusammenfassend ist festzuhalten, dass a</w:t>
      </w:r>
      <w:r w:rsidR="00557ED0" w:rsidRPr="00B068B5">
        <w:rPr>
          <w:rFonts w:ascii="Calibri" w:hAnsi="Calibri" w:cs="Arial"/>
          <w:sz w:val="24"/>
          <w:szCs w:val="24"/>
        </w:rPr>
        <w:t xml:space="preserve">ll diese </w:t>
      </w:r>
      <w:r w:rsidR="00995052" w:rsidRPr="00B068B5">
        <w:rPr>
          <w:rFonts w:ascii="Calibri" w:hAnsi="Calibri" w:cs="Arial"/>
          <w:sz w:val="24"/>
          <w:szCs w:val="24"/>
        </w:rPr>
        <w:t xml:space="preserve">von enormem und überaus engagiertem ehrenamtlichen Einsatz getragenen </w:t>
      </w:r>
      <w:r w:rsidR="00557ED0" w:rsidRPr="00B068B5">
        <w:rPr>
          <w:rFonts w:ascii="Calibri" w:hAnsi="Calibri" w:cs="Arial"/>
          <w:sz w:val="24"/>
          <w:szCs w:val="24"/>
        </w:rPr>
        <w:t xml:space="preserve">Aktivitäten wesentlich zu einem erfreulich friedlichen Miteinander im Markt Gars </w:t>
      </w:r>
      <w:r w:rsidRPr="00B068B5">
        <w:rPr>
          <w:rFonts w:ascii="Calibri" w:hAnsi="Calibri" w:cs="Arial"/>
          <w:sz w:val="24"/>
          <w:szCs w:val="24"/>
        </w:rPr>
        <w:t>b</w:t>
      </w:r>
      <w:r w:rsidR="00557ED0" w:rsidRPr="00B068B5">
        <w:rPr>
          <w:rFonts w:ascii="Calibri" w:hAnsi="Calibri" w:cs="Arial"/>
          <w:sz w:val="24"/>
          <w:szCs w:val="24"/>
        </w:rPr>
        <w:t>ei</w:t>
      </w:r>
      <w:r w:rsidRPr="00B068B5">
        <w:rPr>
          <w:rFonts w:ascii="Calibri" w:hAnsi="Calibri" w:cs="Arial"/>
          <w:sz w:val="24"/>
          <w:szCs w:val="24"/>
        </w:rPr>
        <w:t>tragen und beigetragen haben.</w:t>
      </w:r>
      <w:r w:rsidR="00557ED0" w:rsidRPr="00B068B5">
        <w:rPr>
          <w:rFonts w:ascii="Calibri" w:hAnsi="Calibri" w:cs="Arial"/>
          <w:sz w:val="24"/>
          <w:szCs w:val="24"/>
        </w:rPr>
        <w:t xml:space="preserve"> Sie </w:t>
      </w:r>
      <w:r w:rsidRPr="00B068B5">
        <w:rPr>
          <w:rFonts w:ascii="Calibri" w:hAnsi="Calibri" w:cs="Arial"/>
          <w:sz w:val="24"/>
          <w:szCs w:val="24"/>
        </w:rPr>
        <w:t xml:space="preserve">waren und bleiben </w:t>
      </w:r>
      <w:r w:rsidR="00557ED0" w:rsidRPr="00B068B5">
        <w:rPr>
          <w:rFonts w:ascii="Calibri" w:hAnsi="Calibri" w:cs="Arial"/>
          <w:sz w:val="24"/>
          <w:szCs w:val="24"/>
        </w:rPr>
        <w:t>ein unersetzlich</w:t>
      </w:r>
      <w:r w:rsidRPr="00B068B5">
        <w:rPr>
          <w:rFonts w:ascii="Calibri" w:hAnsi="Calibri" w:cs="Arial"/>
          <w:sz w:val="24"/>
          <w:szCs w:val="24"/>
        </w:rPr>
        <w:t xml:space="preserve"> </w:t>
      </w:r>
      <w:r w:rsidR="00557ED0" w:rsidRPr="00B068B5">
        <w:rPr>
          <w:rFonts w:ascii="Calibri" w:hAnsi="Calibri" w:cs="Arial"/>
          <w:sz w:val="24"/>
          <w:szCs w:val="24"/>
        </w:rPr>
        <w:t>wichtiger Schritt auf dem Weg zu einer gelingenden Integration</w:t>
      </w:r>
      <w:r w:rsidRPr="00B068B5">
        <w:rPr>
          <w:rFonts w:ascii="Calibri" w:hAnsi="Calibri" w:cs="Arial"/>
          <w:sz w:val="24"/>
          <w:szCs w:val="24"/>
        </w:rPr>
        <w:t xml:space="preserve"> </w:t>
      </w:r>
      <w:r w:rsidR="00995052" w:rsidRPr="00B068B5">
        <w:rPr>
          <w:rFonts w:ascii="Calibri" w:hAnsi="Calibri" w:cs="Arial"/>
          <w:sz w:val="24"/>
          <w:szCs w:val="24"/>
        </w:rPr>
        <w:t xml:space="preserve">und der Alltagsbewältigung </w:t>
      </w:r>
      <w:r w:rsidRPr="00B068B5">
        <w:rPr>
          <w:rFonts w:ascii="Calibri" w:hAnsi="Calibri" w:cs="Arial"/>
          <w:sz w:val="24"/>
          <w:szCs w:val="24"/>
        </w:rPr>
        <w:t>der in Gars untergebrachten Flüchtlinge</w:t>
      </w:r>
      <w:r w:rsidR="00557ED0" w:rsidRPr="00B068B5">
        <w:rPr>
          <w:rFonts w:ascii="Calibri" w:hAnsi="Calibri" w:cs="Arial"/>
          <w:sz w:val="24"/>
          <w:szCs w:val="24"/>
        </w:rPr>
        <w:t>.</w:t>
      </w:r>
      <w:r w:rsidRPr="00B068B5">
        <w:rPr>
          <w:rFonts w:ascii="Calibri" w:hAnsi="Calibri" w:cs="Arial"/>
          <w:sz w:val="24"/>
          <w:szCs w:val="24"/>
        </w:rPr>
        <w:t xml:space="preserve"> </w:t>
      </w:r>
    </w:p>
    <w:p w:rsidR="009A4FD2" w:rsidRPr="00D52094" w:rsidRDefault="009A4FD2" w:rsidP="00557ED0">
      <w:pPr>
        <w:spacing w:after="0"/>
        <w:ind w:right="-28"/>
        <w:rPr>
          <w:rFonts w:ascii="Calibri" w:hAnsi="Calibri" w:cs="Arial"/>
          <w:sz w:val="24"/>
          <w:szCs w:val="24"/>
        </w:rPr>
      </w:pPr>
    </w:p>
    <w:p w:rsidR="009A4FD2" w:rsidRPr="00D52094" w:rsidRDefault="009A4FD2" w:rsidP="009A4FD2">
      <w:pPr>
        <w:spacing w:after="0"/>
        <w:ind w:right="-28"/>
        <w:rPr>
          <w:rFonts w:ascii="Calibri" w:hAnsi="Calibri" w:cs="Arial"/>
          <w:sz w:val="24"/>
          <w:szCs w:val="24"/>
        </w:rPr>
      </w:pPr>
      <w:r w:rsidRPr="00D52094">
        <w:rPr>
          <w:rFonts w:ascii="Calibri" w:hAnsi="Calibri" w:cs="Arial"/>
          <w:sz w:val="24"/>
          <w:szCs w:val="24"/>
        </w:rPr>
        <w:t xml:space="preserve">Positiv ist z.B. auch zu berichten, dass zwei </w:t>
      </w:r>
      <w:r w:rsidR="001A1891" w:rsidRPr="00D52094">
        <w:rPr>
          <w:rFonts w:ascii="Calibri" w:hAnsi="Calibri" w:cs="Arial"/>
          <w:sz w:val="24"/>
          <w:szCs w:val="24"/>
        </w:rPr>
        <w:t>Flüchtlinge</w:t>
      </w:r>
      <w:r w:rsidRPr="00D52094">
        <w:rPr>
          <w:rFonts w:ascii="Calibri" w:hAnsi="Calibri" w:cs="Arial"/>
          <w:sz w:val="24"/>
          <w:szCs w:val="24"/>
        </w:rPr>
        <w:t xml:space="preserve"> seit April bzw. September 2018 eine Ausbildung machen und </w:t>
      </w:r>
      <w:r w:rsidR="00995052" w:rsidRPr="00D52094">
        <w:rPr>
          <w:rFonts w:ascii="Calibri" w:hAnsi="Calibri" w:cs="Arial"/>
          <w:sz w:val="24"/>
          <w:szCs w:val="24"/>
        </w:rPr>
        <w:t xml:space="preserve">zusätzlich </w:t>
      </w:r>
      <w:r w:rsidRPr="00D52094">
        <w:rPr>
          <w:rFonts w:ascii="Calibri" w:hAnsi="Calibri" w:cs="Arial"/>
          <w:sz w:val="24"/>
          <w:szCs w:val="24"/>
        </w:rPr>
        <w:t xml:space="preserve">drei junge Männer Arbeit gefunden haben. Manche von Ihnen leben inzwischen </w:t>
      </w:r>
      <w:r w:rsidR="00995052" w:rsidRPr="00D52094">
        <w:rPr>
          <w:rFonts w:ascii="Calibri" w:hAnsi="Calibri" w:cs="Arial"/>
          <w:sz w:val="24"/>
          <w:szCs w:val="24"/>
        </w:rPr>
        <w:t>aber (</w:t>
      </w:r>
      <w:r w:rsidRPr="00D52094">
        <w:rPr>
          <w:rFonts w:ascii="Calibri" w:hAnsi="Calibri" w:cs="Arial"/>
          <w:sz w:val="24"/>
          <w:szCs w:val="24"/>
        </w:rPr>
        <w:t>z.T. berufsbedingt</w:t>
      </w:r>
      <w:r w:rsidR="00995052" w:rsidRPr="00D52094">
        <w:rPr>
          <w:rFonts w:ascii="Calibri" w:hAnsi="Calibri" w:cs="Arial"/>
          <w:sz w:val="24"/>
          <w:szCs w:val="24"/>
        </w:rPr>
        <w:t>)</w:t>
      </w:r>
      <w:r w:rsidRPr="00D52094">
        <w:rPr>
          <w:rFonts w:ascii="Calibri" w:hAnsi="Calibri" w:cs="Arial"/>
          <w:sz w:val="24"/>
          <w:szCs w:val="24"/>
        </w:rPr>
        <w:t xml:space="preserve"> nicht mehr im Gemeindebereich Gars.</w:t>
      </w:r>
    </w:p>
    <w:p w:rsidR="009A4FD2" w:rsidRPr="00D52094" w:rsidRDefault="009A4FD2" w:rsidP="00E86F27">
      <w:pPr>
        <w:spacing w:after="0"/>
        <w:ind w:right="-28"/>
        <w:rPr>
          <w:rFonts w:ascii="Calibri" w:hAnsi="Calibri" w:cs="Arial"/>
          <w:sz w:val="24"/>
          <w:szCs w:val="24"/>
        </w:rPr>
      </w:pPr>
    </w:p>
    <w:p w:rsidR="009A4FD2" w:rsidRPr="00D52094" w:rsidRDefault="009A4FD2" w:rsidP="009A4FD2">
      <w:pPr>
        <w:rPr>
          <w:sz w:val="24"/>
          <w:szCs w:val="24"/>
        </w:rPr>
      </w:pPr>
      <w:r w:rsidRPr="00D52094">
        <w:rPr>
          <w:sz w:val="24"/>
          <w:szCs w:val="24"/>
        </w:rPr>
        <w:t>Die Zusammenarbeit mit den beteiligten Akteuren und dem Hauptkooperationspartner (Caritaszentrum Mühldorf) gestaltete sich sehr angenehm und konstruktiv.</w:t>
      </w:r>
      <w:r w:rsidR="00523966" w:rsidRPr="00D52094">
        <w:rPr>
          <w:sz w:val="24"/>
          <w:szCs w:val="24"/>
        </w:rPr>
        <w:t xml:space="preserve"> Sehr positiv war auch die Zusammenarbeit zwischen Haupt- und Ehrenamtlichen.  </w:t>
      </w:r>
    </w:p>
    <w:p w:rsidR="00D52094" w:rsidRPr="005E553A" w:rsidRDefault="00B068B5" w:rsidP="00B068B5">
      <w:pPr>
        <w:pStyle w:val="Listenabsatz"/>
        <w:numPr>
          <w:ilvl w:val="0"/>
          <w:numId w:val="4"/>
        </w:numPr>
        <w:spacing w:after="0" w:line="240" w:lineRule="auto"/>
        <w:ind w:right="-28"/>
        <w:rPr>
          <w:rFonts w:cstheme="minorHAnsi"/>
          <w:b/>
          <w:sz w:val="28"/>
        </w:rPr>
      </w:pPr>
      <w:r w:rsidRPr="005E553A">
        <w:rPr>
          <w:rFonts w:cstheme="minorHAnsi"/>
          <w:b/>
          <w:sz w:val="28"/>
        </w:rPr>
        <w:t>Fazit</w:t>
      </w:r>
    </w:p>
    <w:p w:rsidR="00557ED0" w:rsidRPr="00B068B5" w:rsidRDefault="00003CB3" w:rsidP="00557ED0">
      <w:pPr>
        <w:spacing w:after="0"/>
        <w:ind w:right="-28"/>
        <w:rPr>
          <w:rFonts w:ascii="Calibri" w:hAnsi="Calibri" w:cs="Arial"/>
          <w:b/>
          <w:sz w:val="24"/>
          <w:szCs w:val="24"/>
        </w:rPr>
      </w:pPr>
      <w:r w:rsidRPr="00B068B5">
        <w:rPr>
          <w:rFonts w:ascii="Calibri" w:hAnsi="Calibri" w:cs="Arial"/>
          <w:b/>
          <w:sz w:val="24"/>
          <w:szCs w:val="24"/>
        </w:rPr>
        <w:t xml:space="preserve">Im Hinblick auf eine nachhaltige Ausgestaltung des Projekts und </w:t>
      </w:r>
      <w:r w:rsidR="009A4FD2" w:rsidRPr="00B068B5">
        <w:rPr>
          <w:rFonts w:ascii="Calibri" w:hAnsi="Calibri" w:cs="Arial"/>
          <w:b/>
          <w:sz w:val="24"/>
          <w:szCs w:val="24"/>
        </w:rPr>
        <w:t xml:space="preserve">die </w:t>
      </w:r>
      <w:r w:rsidRPr="00B068B5">
        <w:rPr>
          <w:rFonts w:ascii="Calibri" w:hAnsi="Calibri" w:cs="Arial"/>
          <w:b/>
          <w:sz w:val="24"/>
          <w:szCs w:val="24"/>
        </w:rPr>
        <w:t xml:space="preserve">weiter erforderlichen Integrationsbemühungen, die </w:t>
      </w:r>
      <w:r w:rsidR="009A4FD2" w:rsidRPr="00B068B5">
        <w:rPr>
          <w:rFonts w:ascii="Calibri" w:hAnsi="Calibri" w:cs="Arial"/>
          <w:b/>
          <w:sz w:val="24"/>
          <w:szCs w:val="24"/>
        </w:rPr>
        <w:t xml:space="preserve">erzielten </w:t>
      </w:r>
      <w:r w:rsidRPr="00B068B5">
        <w:rPr>
          <w:rFonts w:ascii="Calibri" w:hAnsi="Calibri" w:cs="Arial"/>
          <w:b/>
          <w:sz w:val="24"/>
          <w:szCs w:val="24"/>
        </w:rPr>
        <w:t xml:space="preserve">Projekterfolge </w:t>
      </w:r>
      <w:r w:rsidR="009A4FD2" w:rsidRPr="00B068B5">
        <w:rPr>
          <w:rFonts w:ascii="Calibri" w:hAnsi="Calibri" w:cs="Arial"/>
          <w:b/>
          <w:sz w:val="24"/>
          <w:szCs w:val="24"/>
        </w:rPr>
        <w:t xml:space="preserve">und gewonnenen Erfahrungen </w:t>
      </w:r>
      <w:r w:rsidRPr="00B068B5">
        <w:rPr>
          <w:rFonts w:ascii="Calibri" w:hAnsi="Calibri" w:cs="Arial"/>
          <w:b/>
          <w:sz w:val="24"/>
          <w:szCs w:val="24"/>
        </w:rPr>
        <w:t xml:space="preserve">ist eine </w:t>
      </w:r>
      <w:r w:rsidR="009A4FD2" w:rsidRPr="00B068B5">
        <w:rPr>
          <w:rFonts w:ascii="Calibri" w:hAnsi="Calibri" w:cs="Arial"/>
          <w:b/>
          <w:sz w:val="24"/>
          <w:szCs w:val="24"/>
        </w:rPr>
        <w:t xml:space="preserve">bedarfsgerechte </w:t>
      </w:r>
      <w:r w:rsidRPr="00B068B5">
        <w:rPr>
          <w:rFonts w:ascii="Calibri" w:hAnsi="Calibri" w:cs="Arial"/>
          <w:b/>
          <w:sz w:val="24"/>
          <w:szCs w:val="24"/>
        </w:rPr>
        <w:t xml:space="preserve">Fortführung des </w:t>
      </w:r>
      <w:r w:rsidR="009A4FD2" w:rsidRPr="00B068B5">
        <w:rPr>
          <w:rFonts w:ascii="Calibri" w:hAnsi="Calibri" w:cs="Arial"/>
          <w:b/>
          <w:sz w:val="24"/>
          <w:szCs w:val="24"/>
        </w:rPr>
        <w:t>Projekts 2019- in Abhängigkeit von der Flüchtlingszahl in Gars - aus Sicht aller beteiligten Akteure dringend geboten und wünschenswert.</w:t>
      </w:r>
      <w:r w:rsidRPr="00B068B5">
        <w:rPr>
          <w:rFonts w:ascii="Calibri" w:hAnsi="Calibri" w:cs="Arial"/>
          <w:b/>
          <w:sz w:val="24"/>
          <w:szCs w:val="24"/>
        </w:rPr>
        <w:t xml:space="preserve"> </w:t>
      </w:r>
    </w:p>
    <w:p w:rsidR="00B1336E" w:rsidRDefault="00B1336E" w:rsidP="00FF0F33">
      <w:pPr>
        <w:spacing w:after="0"/>
        <w:ind w:right="-28"/>
        <w:rPr>
          <w:rFonts w:ascii="Calibri" w:hAnsi="Calibri" w:cs="Arial"/>
          <w:sz w:val="24"/>
          <w:szCs w:val="24"/>
        </w:rPr>
      </w:pPr>
    </w:p>
    <w:p w:rsidR="00520CBE" w:rsidRPr="00D52094" w:rsidRDefault="00050752" w:rsidP="00FF0F33">
      <w:pPr>
        <w:spacing w:after="0"/>
        <w:ind w:right="-28"/>
        <w:rPr>
          <w:rFonts w:ascii="Calibri" w:hAnsi="Calibri" w:cs="Arial"/>
          <w:sz w:val="24"/>
          <w:szCs w:val="24"/>
        </w:rPr>
      </w:pPr>
      <w:r w:rsidRPr="00D52094">
        <w:rPr>
          <w:rFonts w:ascii="Calibri" w:hAnsi="Calibri" w:cs="Arial"/>
          <w:sz w:val="24"/>
          <w:szCs w:val="24"/>
        </w:rPr>
        <w:t xml:space="preserve">Gez. </w:t>
      </w:r>
      <w:r w:rsidR="00520CBE" w:rsidRPr="00D52094">
        <w:rPr>
          <w:rFonts w:ascii="Calibri" w:hAnsi="Calibri" w:cs="Arial"/>
          <w:sz w:val="24"/>
          <w:szCs w:val="24"/>
        </w:rPr>
        <w:t>Alfons Wastlhuber</w:t>
      </w:r>
    </w:p>
    <w:p w:rsidR="00520CBE" w:rsidRPr="00D52094" w:rsidRDefault="00520CBE" w:rsidP="00FF0F33">
      <w:pPr>
        <w:spacing w:after="0"/>
        <w:ind w:right="-28"/>
        <w:rPr>
          <w:rFonts w:ascii="Calibri" w:hAnsi="Calibri" w:cs="Arial"/>
          <w:sz w:val="24"/>
          <w:szCs w:val="24"/>
        </w:rPr>
      </w:pPr>
      <w:r w:rsidRPr="00D52094">
        <w:rPr>
          <w:rFonts w:ascii="Calibri" w:hAnsi="Calibri" w:cs="Arial"/>
          <w:sz w:val="24"/>
          <w:szCs w:val="24"/>
        </w:rPr>
        <w:t>Geschäftsführer</w:t>
      </w:r>
    </w:p>
    <w:p w:rsidR="00520CBE" w:rsidRPr="00D52094" w:rsidRDefault="00520CBE" w:rsidP="00FF0F33">
      <w:pPr>
        <w:spacing w:after="0"/>
        <w:ind w:right="-28"/>
        <w:rPr>
          <w:rFonts w:ascii="Calibri" w:hAnsi="Calibri" w:cs="Arial"/>
          <w:sz w:val="24"/>
          <w:szCs w:val="24"/>
        </w:rPr>
      </w:pPr>
      <w:r w:rsidRPr="00D52094">
        <w:rPr>
          <w:rFonts w:ascii="Calibri" w:hAnsi="Calibri" w:cs="Arial"/>
          <w:sz w:val="24"/>
          <w:szCs w:val="24"/>
        </w:rPr>
        <w:t>Freiwilligenagentur Ehrensache e.V.</w:t>
      </w:r>
    </w:p>
    <w:p w:rsidR="00520CBE" w:rsidRPr="00D52094" w:rsidRDefault="00520CBE" w:rsidP="00FF0F33">
      <w:pPr>
        <w:spacing w:after="0"/>
        <w:ind w:right="-28"/>
        <w:rPr>
          <w:rFonts w:ascii="Calibri" w:hAnsi="Calibri" w:cs="Arial"/>
          <w:sz w:val="24"/>
          <w:szCs w:val="24"/>
        </w:rPr>
      </w:pPr>
      <w:r w:rsidRPr="00D52094">
        <w:rPr>
          <w:rFonts w:ascii="Calibri" w:hAnsi="Calibri" w:cs="Arial"/>
          <w:sz w:val="24"/>
          <w:szCs w:val="24"/>
        </w:rPr>
        <w:t>Mühlenstraße 12</w:t>
      </w:r>
    </w:p>
    <w:p w:rsidR="0041698C" w:rsidRDefault="00520CBE" w:rsidP="0041698C">
      <w:pPr>
        <w:spacing w:after="0"/>
        <w:ind w:right="-28"/>
        <w:rPr>
          <w:rFonts w:ascii="Calibri" w:hAnsi="Calibri" w:cs="Arial"/>
          <w:sz w:val="24"/>
          <w:szCs w:val="24"/>
        </w:rPr>
      </w:pPr>
      <w:r w:rsidRPr="00D52094">
        <w:rPr>
          <w:rFonts w:ascii="Calibri" w:hAnsi="Calibri" w:cs="Arial"/>
          <w:sz w:val="24"/>
          <w:szCs w:val="24"/>
        </w:rPr>
        <w:t>84453 Mühldorf a.Inn</w:t>
      </w:r>
    </w:p>
    <w:p w:rsidR="00CC6B6F" w:rsidRPr="00CC6B6F" w:rsidRDefault="00CC6B6F" w:rsidP="0041698C">
      <w:pPr>
        <w:spacing w:after="0"/>
        <w:ind w:right="-28"/>
        <w:rPr>
          <w:rFonts w:ascii="Calibri" w:hAnsi="Calibri" w:cs="Arial"/>
          <w:sz w:val="24"/>
          <w:szCs w:val="24"/>
          <w:u w:val="single"/>
        </w:rPr>
      </w:pPr>
      <w:r w:rsidRPr="00CC6B6F">
        <w:rPr>
          <w:rFonts w:ascii="Calibri" w:hAnsi="Calibri" w:cs="Arial"/>
          <w:sz w:val="24"/>
          <w:szCs w:val="24"/>
          <w:u w:val="single"/>
        </w:rPr>
        <w:lastRenderedPageBreak/>
        <w:t>Anlagen:</w:t>
      </w:r>
      <w:r w:rsidR="00C12CC8">
        <w:rPr>
          <w:rFonts w:ascii="Calibri" w:hAnsi="Calibri" w:cs="Arial"/>
          <w:sz w:val="24"/>
          <w:szCs w:val="24"/>
          <w:u w:val="single"/>
        </w:rPr>
        <w:t xml:space="preserve"> </w:t>
      </w:r>
    </w:p>
    <w:p w:rsidR="00CC6B6F" w:rsidRPr="00C3508A" w:rsidRDefault="00A8620B" w:rsidP="00C3508A">
      <w:pPr>
        <w:pStyle w:val="Listenabsatz"/>
        <w:numPr>
          <w:ilvl w:val="0"/>
          <w:numId w:val="7"/>
        </w:numPr>
        <w:spacing w:after="0"/>
        <w:ind w:right="-28"/>
        <w:rPr>
          <w:rFonts w:ascii="Calibri" w:hAnsi="Calibri" w:cs="Arial"/>
          <w:sz w:val="24"/>
          <w:szCs w:val="24"/>
        </w:rPr>
      </w:pPr>
      <w:r w:rsidRPr="00C3508A">
        <w:rPr>
          <w:rFonts w:ascii="Calibri" w:hAnsi="Calibri" w:cs="Arial"/>
          <w:sz w:val="24"/>
          <w:szCs w:val="24"/>
        </w:rPr>
        <w:t>Impressionen vom Projekt</w:t>
      </w:r>
    </w:p>
    <w:p w:rsidR="00A8620B" w:rsidRPr="00C3508A" w:rsidRDefault="00CC6B6F" w:rsidP="00C3508A">
      <w:pPr>
        <w:pStyle w:val="Listenabsatz"/>
        <w:numPr>
          <w:ilvl w:val="0"/>
          <w:numId w:val="7"/>
        </w:numPr>
        <w:spacing w:after="0"/>
        <w:ind w:right="-28"/>
        <w:rPr>
          <w:rFonts w:ascii="Calibri" w:hAnsi="Calibri" w:cs="Arial"/>
          <w:sz w:val="24"/>
          <w:szCs w:val="24"/>
        </w:rPr>
      </w:pPr>
      <w:r w:rsidRPr="00C3508A">
        <w:rPr>
          <w:rFonts w:ascii="Calibri" w:hAnsi="Calibri" w:cs="Arial"/>
          <w:sz w:val="24"/>
          <w:szCs w:val="24"/>
        </w:rPr>
        <w:t>Zitate zum Projekt</w:t>
      </w:r>
    </w:p>
    <w:p w:rsidR="000610EB" w:rsidRDefault="000610EB">
      <w:pPr>
        <w:rPr>
          <w:rFonts w:ascii="Arial" w:hAnsi="Arial" w:cs="Arial"/>
          <w:b/>
          <w:u w:val="single"/>
        </w:rPr>
      </w:pPr>
      <w:r>
        <w:rPr>
          <w:rFonts w:ascii="Arial" w:hAnsi="Arial" w:cs="Arial"/>
          <w:b/>
          <w:u w:val="single"/>
        </w:rPr>
        <w:br w:type="page"/>
      </w:r>
    </w:p>
    <w:p w:rsidR="00A8620B" w:rsidRPr="00A8620B" w:rsidRDefault="00A8620B" w:rsidP="00A8620B">
      <w:pPr>
        <w:spacing w:line="240" w:lineRule="auto"/>
        <w:rPr>
          <w:rFonts w:ascii="Arial" w:hAnsi="Arial" w:cs="Arial"/>
          <w:b/>
          <w:u w:val="single"/>
        </w:rPr>
      </w:pPr>
      <w:r w:rsidRPr="00A8620B">
        <w:rPr>
          <w:rFonts w:ascii="Arial" w:hAnsi="Arial" w:cs="Arial"/>
          <w:b/>
          <w:u w:val="single"/>
        </w:rPr>
        <w:lastRenderedPageBreak/>
        <w:t>Anlage 1</w:t>
      </w:r>
    </w:p>
    <w:p w:rsidR="00A8620B" w:rsidRDefault="00A8620B" w:rsidP="00A8620B">
      <w:pPr>
        <w:spacing w:line="240" w:lineRule="auto"/>
        <w:rPr>
          <w:rFonts w:ascii="Arial" w:hAnsi="Arial" w:cs="Arial"/>
          <w:b/>
        </w:rPr>
      </w:pPr>
    </w:p>
    <w:p w:rsidR="00A8620B" w:rsidRPr="00A8620B" w:rsidRDefault="00A8620B" w:rsidP="00A8620B">
      <w:pPr>
        <w:spacing w:line="240" w:lineRule="auto"/>
        <w:rPr>
          <w:rFonts w:ascii="Arial" w:hAnsi="Arial" w:cs="Arial"/>
          <w:b/>
          <w:color w:val="0070C0"/>
          <w:sz w:val="24"/>
        </w:rPr>
      </w:pPr>
      <w:r w:rsidRPr="00A8620B">
        <w:rPr>
          <w:rFonts w:ascii="Arial" w:hAnsi="Arial" w:cs="Arial"/>
          <w:b/>
          <w:color w:val="0070C0"/>
          <w:sz w:val="24"/>
        </w:rPr>
        <w:t xml:space="preserve">Impressionen </w:t>
      </w:r>
      <w:r>
        <w:rPr>
          <w:rFonts w:ascii="Arial" w:hAnsi="Arial" w:cs="Arial"/>
          <w:b/>
          <w:color w:val="0070C0"/>
          <w:sz w:val="24"/>
        </w:rPr>
        <w:t xml:space="preserve">zum </w:t>
      </w:r>
      <w:r w:rsidRPr="00A8620B">
        <w:rPr>
          <w:rFonts w:ascii="Arial" w:hAnsi="Arial" w:cs="Arial"/>
          <w:b/>
          <w:color w:val="0070C0"/>
          <w:sz w:val="24"/>
        </w:rPr>
        <w:t>Sprachpatenprojekt im Café Miteinand in Gars a. Inn</w:t>
      </w:r>
    </w:p>
    <w:p w:rsidR="00A8620B" w:rsidRDefault="00A8620B" w:rsidP="00A8620B">
      <w:pPr>
        <w:spacing w:line="240" w:lineRule="auto"/>
        <w:rPr>
          <w:rFonts w:ascii="Arial" w:hAnsi="Arial" w:cs="Arial"/>
          <w:b/>
        </w:rPr>
      </w:pPr>
    </w:p>
    <w:p w:rsidR="00A8620B" w:rsidRDefault="00A8620B" w:rsidP="00A8620B">
      <w:pPr>
        <w:spacing w:line="240" w:lineRule="auto"/>
        <w:rPr>
          <w:noProof/>
        </w:rPr>
      </w:pPr>
      <w:r>
        <w:rPr>
          <w:noProof/>
        </w:rPr>
        <w:t xml:space="preserve"> </w:t>
      </w:r>
      <w:r>
        <w:rPr>
          <w:noProof/>
          <w:lang w:eastAsia="de-DE"/>
        </w:rPr>
        <w:drawing>
          <wp:inline distT="0" distB="0" distL="0" distR="0">
            <wp:extent cx="2689860" cy="179070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89860" cy="1790700"/>
                    </a:xfrm>
                    <a:prstGeom prst="rect">
                      <a:avLst/>
                    </a:prstGeom>
                    <a:noFill/>
                    <a:ln>
                      <a:noFill/>
                    </a:ln>
                  </pic:spPr>
                </pic:pic>
              </a:graphicData>
            </a:graphic>
          </wp:inline>
        </w:drawing>
      </w:r>
      <w:r>
        <w:rPr>
          <w:noProof/>
        </w:rPr>
        <w:t xml:space="preserve">       </w:t>
      </w:r>
      <w:r>
        <w:rPr>
          <w:noProof/>
          <w:lang w:eastAsia="de-DE"/>
        </w:rPr>
        <w:drawing>
          <wp:inline distT="0" distB="0" distL="0" distR="0">
            <wp:extent cx="2659380" cy="1767840"/>
            <wp:effectExtent l="0" t="0" r="7620" b="381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59380" cy="1767840"/>
                    </a:xfrm>
                    <a:prstGeom prst="rect">
                      <a:avLst/>
                    </a:prstGeom>
                    <a:noFill/>
                    <a:ln>
                      <a:noFill/>
                    </a:ln>
                  </pic:spPr>
                </pic:pic>
              </a:graphicData>
            </a:graphic>
          </wp:inline>
        </w:drawing>
      </w:r>
    </w:p>
    <w:p w:rsidR="00A8620B" w:rsidRDefault="00A8620B" w:rsidP="00A8620B">
      <w:pPr>
        <w:spacing w:line="240" w:lineRule="auto"/>
        <w:rPr>
          <w:noProof/>
        </w:rPr>
      </w:pPr>
      <w:r>
        <w:rPr>
          <w:noProof/>
        </w:rPr>
        <w:t>Offener Cafébetrieb – Ort der Begegnung</w:t>
      </w:r>
    </w:p>
    <w:p w:rsidR="00A8620B" w:rsidRDefault="00A8620B" w:rsidP="00A8620B">
      <w:pPr>
        <w:spacing w:line="240" w:lineRule="auto"/>
        <w:rPr>
          <w:noProof/>
        </w:rPr>
      </w:pPr>
    </w:p>
    <w:p w:rsidR="00A8620B" w:rsidRDefault="00A8620B" w:rsidP="00A8620B">
      <w:pPr>
        <w:spacing w:line="240" w:lineRule="auto"/>
        <w:rPr>
          <w:noProof/>
        </w:rPr>
      </w:pPr>
      <w:r>
        <w:rPr>
          <w:noProof/>
          <w:lang w:eastAsia="de-DE"/>
        </w:rPr>
        <w:drawing>
          <wp:inline distT="0" distB="0" distL="0" distR="0">
            <wp:extent cx="2804160" cy="186690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04160" cy="1866900"/>
                    </a:xfrm>
                    <a:prstGeom prst="rect">
                      <a:avLst/>
                    </a:prstGeom>
                    <a:noFill/>
                    <a:ln>
                      <a:noFill/>
                    </a:ln>
                  </pic:spPr>
                </pic:pic>
              </a:graphicData>
            </a:graphic>
          </wp:inline>
        </w:drawing>
      </w:r>
      <w:r>
        <w:rPr>
          <w:noProof/>
        </w:rPr>
        <w:t xml:space="preserve">   </w:t>
      </w:r>
      <w:r>
        <w:rPr>
          <w:rFonts w:ascii="Arial" w:hAnsi="Arial" w:cs="Arial"/>
          <w:b/>
          <w:noProof/>
          <w:lang w:eastAsia="de-DE"/>
        </w:rPr>
        <w:drawing>
          <wp:inline distT="0" distB="0" distL="0" distR="0">
            <wp:extent cx="2712720" cy="1859280"/>
            <wp:effectExtent l="0" t="0" r="0" b="7620"/>
            <wp:docPr id="16" name="Grafik 16" descr="Zukunftswerkstatt 03-18 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descr="Zukunftswerkstatt 03-18 IV"/>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12720" cy="1859280"/>
                    </a:xfrm>
                    <a:prstGeom prst="rect">
                      <a:avLst/>
                    </a:prstGeom>
                    <a:noFill/>
                    <a:ln>
                      <a:noFill/>
                    </a:ln>
                  </pic:spPr>
                </pic:pic>
              </a:graphicData>
            </a:graphic>
          </wp:inline>
        </w:drawing>
      </w:r>
    </w:p>
    <w:p w:rsidR="00A8620B" w:rsidRDefault="00A8620B" w:rsidP="00A8620B">
      <w:pPr>
        <w:spacing w:line="240" w:lineRule="auto"/>
        <w:rPr>
          <w:rFonts w:ascii="Arial" w:hAnsi="Arial" w:cs="Arial"/>
        </w:rPr>
      </w:pPr>
      <w:r>
        <w:rPr>
          <w:rFonts w:ascii="Arial" w:hAnsi="Arial" w:cs="Arial"/>
        </w:rPr>
        <w:t>Zusammenarbeit im Helferkreis</w:t>
      </w:r>
    </w:p>
    <w:p w:rsidR="00A8620B" w:rsidRDefault="00A8620B" w:rsidP="00A8620B">
      <w:pPr>
        <w:spacing w:line="240" w:lineRule="auto"/>
        <w:rPr>
          <w:rFonts w:ascii="Arial" w:hAnsi="Arial" w:cs="Arial"/>
        </w:rPr>
      </w:pPr>
    </w:p>
    <w:p w:rsidR="00A8620B" w:rsidRDefault="00A8620B" w:rsidP="00A8620B">
      <w:pPr>
        <w:spacing w:line="240" w:lineRule="auto"/>
        <w:rPr>
          <w:rFonts w:ascii="Arial" w:hAnsi="Arial" w:cs="Arial"/>
        </w:rPr>
      </w:pPr>
      <w:r>
        <w:rPr>
          <w:rFonts w:ascii="Arial" w:hAnsi="Arial" w:cs="Arial"/>
          <w:noProof/>
          <w:lang w:eastAsia="de-DE"/>
        </w:rPr>
        <w:drawing>
          <wp:inline distT="0" distB="0" distL="0" distR="0">
            <wp:extent cx="2727960" cy="1821180"/>
            <wp:effectExtent l="0" t="0" r="0" b="7620"/>
            <wp:docPr id="15" name="Grafik 15" descr="Kindertöpfern 05-18 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descr="Kindertöpfern 05-18 V"/>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27960" cy="1821180"/>
                    </a:xfrm>
                    <a:prstGeom prst="rect">
                      <a:avLst/>
                    </a:prstGeom>
                    <a:noFill/>
                    <a:ln>
                      <a:noFill/>
                    </a:ln>
                  </pic:spPr>
                </pic:pic>
              </a:graphicData>
            </a:graphic>
          </wp:inline>
        </w:drawing>
      </w:r>
      <w:r>
        <w:rPr>
          <w:rFonts w:ascii="Arial" w:hAnsi="Arial" w:cs="Arial"/>
        </w:rPr>
        <w:t xml:space="preserve">     </w:t>
      </w:r>
      <w:r>
        <w:rPr>
          <w:rFonts w:ascii="Arial" w:hAnsi="Arial" w:cs="Arial"/>
          <w:noProof/>
          <w:lang w:eastAsia="de-DE"/>
        </w:rPr>
        <w:drawing>
          <wp:inline distT="0" distB="0" distL="0" distR="0">
            <wp:extent cx="2720340" cy="1813560"/>
            <wp:effectExtent l="0" t="0" r="3810" b="0"/>
            <wp:docPr id="14" name="Grafik 14" descr="Kindertöpfern 05-18 V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descr="Kindertöpfern 05-18 VII"/>
                    <pic:cNvPicPr>
                      <a:picLocks noChangeAspect="1" noChangeArrowheads="1"/>
                    </pic:cNvPicPr>
                  </pic:nvPicPr>
                  <pic:blipFill>
                    <a:blip r:embed="rId22" cstate="print">
                      <a:extLst>
                        <a:ext uri="{BEBA8EAE-BF5A-486C-A8C5-ECC9F3942E4B}">
                          <a14:imgProps xmlns:a14="http://schemas.microsoft.com/office/drawing/2010/main">
                            <a14:imgLayer r:embed="rId2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20340" cy="1813560"/>
                    </a:xfrm>
                    <a:prstGeom prst="rect">
                      <a:avLst/>
                    </a:prstGeom>
                    <a:noFill/>
                    <a:ln>
                      <a:noFill/>
                    </a:ln>
                  </pic:spPr>
                </pic:pic>
              </a:graphicData>
            </a:graphic>
          </wp:inline>
        </w:drawing>
      </w:r>
    </w:p>
    <w:p w:rsidR="00A8620B" w:rsidRDefault="00A8620B" w:rsidP="00A8620B">
      <w:pPr>
        <w:spacing w:line="240" w:lineRule="auto"/>
        <w:rPr>
          <w:rFonts w:ascii="Arial" w:hAnsi="Arial" w:cs="Arial"/>
        </w:rPr>
      </w:pPr>
      <w:r>
        <w:rPr>
          <w:rFonts w:ascii="Arial" w:hAnsi="Arial" w:cs="Arial"/>
        </w:rPr>
        <w:t>Kindertöpfern 04/2018</w:t>
      </w:r>
    </w:p>
    <w:p w:rsidR="00A8620B" w:rsidRDefault="00A8620B" w:rsidP="00A8620B">
      <w:pPr>
        <w:spacing w:line="240" w:lineRule="auto"/>
        <w:rPr>
          <w:rFonts w:ascii="Arial" w:hAnsi="Arial" w:cs="Arial"/>
          <w:sz w:val="6"/>
          <w:szCs w:val="6"/>
        </w:rPr>
      </w:pPr>
    </w:p>
    <w:p w:rsidR="00A8620B" w:rsidRDefault="00A8620B" w:rsidP="00A8620B">
      <w:pPr>
        <w:spacing w:line="240" w:lineRule="auto"/>
        <w:rPr>
          <w:rFonts w:ascii="Arial" w:hAnsi="Arial" w:cs="Arial"/>
          <w:b/>
        </w:rPr>
      </w:pPr>
      <w:r>
        <w:rPr>
          <w:noProof/>
          <w:lang w:eastAsia="de-DE"/>
        </w:rPr>
        <w:lastRenderedPageBreak/>
        <w:drawing>
          <wp:inline distT="0" distB="0" distL="0" distR="0">
            <wp:extent cx="2712720" cy="1805940"/>
            <wp:effectExtent l="0" t="0" r="0" b="381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24" cstate="print">
                      <a:extLst>
                        <a:ext uri="{BEBA8EAE-BF5A-486C-A8C5-ECC9F3942E4B}">
                          <a14:imgProps xmlns:a14="http://schemas.microsoft.com/office/drawing/2010/main">
                            <a14:imgLayer r:embed="rId25">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12720" cy="1805940"/>
                    </a:xfrm>
                    <a:prstGeom prst="rect">
                      <a:avLst/>
                    </a:prstGeom>
                    <a:noFill/>
                    <a:ln>
                      <a:noFill/>
                    </a:ln>
                  </pic:spPr>
                </pic:pic>
              </a:graphicData>
            </a:graphic>
          </wp:inline>
        </w:drawing>
      </w:r>
      <w:r>
        <w:rPr>
          <w:rFonts w:ascii="Arial" w:hAnsi="Arial" w:cs="Arial"/>
          <w:b/>
        </w:rPr>
        <w:t xml:space="preserve"> </w:t>
      </w:r>
      <w:r>
        <w:rPr>
          <w:noProof/>
        </w:rPr>
        <w:t xml:space="preserve">     </w:t>
      </w:r>
      <w:r>
        <w:rPr>
          <w:noProof/>
          <w:lang w:eastAsia="de-DE"/>
        </w:rPr>
        <w:drawing>
          <wp:inline distT="0" distB="0" distL="0" distR="0">
            <wp:extent cx="2674620" cy="1783080"/>
            <wp:effectExtent l="0" t="0" r="0" b="762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74620" cy="1783080"/>
                    </a:xfrm>
                    <a:prstGeom prst="rect">
                      <a:avLst/>
                    </a:prstGeom>
                    <a:noFill/>
                    <a:ln>
                      <a:noFill/>
                    </a:ln>
                  </pic:spPr>
                </pic:pic>
              </a:graphicData>
            </a:graphic>
          </wp:inline>
        </w:drawing>
      </w:r>
    </w:p>
    <w:p w:rsidR="00A8620B" w:rsidRDefault="00A8620B" w:rsidP="00A8620B">
      <w:pPr>
        <w:spacing w:line="240" w:lineRule="auto"/>
        <w:rPr>
          <w:rFonts w:ascii="Arial" w:hAnsi="Arial" w:cs="Arial"/>
        </w:rPr>
      </w:pPr>
      <w:r>
        <w:rPr>
          <w:rFonts w:ascii="Arial" w:hAnsi="Arial" w:cs="Arial"/>
        </w:rPr>
        <w:t>Sommerfest – Fest der Sprachen 07/2018</w:t>
      </w:r>
    </w:p>
    <w:p w:rsidR="00A8620B" w:rsidRDefault="00A8620B" w:rsidP="00A8620B">
      <w:pPr>
        <w:spacing w:line="240" w:lineRule="auto"/>
        <w:rPr>
          <w:rFonts w:ascii="Arial" w:hAnsi="Arial" w:cs="Arial"/>
          <w:b/>
          <w:noProof/>
          <w:sz w:val="6"/>
          <w:szCs w:val="6"/>
        </w:rPr>
      </w:pPr>
    </w:p>
    <w:p w:rsidR="00A8620B" w:rsidRDefault="00A8620B" w:rsidP="00A8620B">
      <w:pPr>
        <w:spacing w:line="240" w:lineRule="auto"/>
        <w:rPr>
          <w:rFonts w:ascii="Arial" w:hAnsi="Arial" w:cs="Arial"/>
          <w:b/>
          <w:noProof/>
        </w:rPr>
      </w:pPr>
      <w:r>
        <w:rPr>
          <w:rFonts w:ascii="Arial" w:hAnsi="Arial" w:cs="Arial"/>
          <w:b/>
          <w:noProof/>
          <w:lang w:eastAsia="de-DE"/>
        </w:rPr>
        <w:drawing>
          <wp:inline distT="0" distB="0" distL="0" distR="0">
            <wp:extent cx="2705100" cy="1798320"/>
            <wp:effectExtent l="0" t="0" r="0" b="0"/>
            <wp:docPr id="11" name="Grafik 11" descr="DSC06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descr="DSC06894"/>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05100" cy="1798320"/>
                    </a:xfrm>
                    <a:prstGeom prst="rect">
                      <a:avLst/>
                    </a:prstGeom>
                    <a:noFill/>
                    <a:ln>
                      <a:noFill/>
                    </a:ln>
                  </pic:spPr>
                </pic:pic>
              </a:graphicData>
            </a:graphic>
          </wp:inline>
        </w:drawing>
      </w:r>
      <w:r>
        <w:rPr>
          <w:rFonts w:ascii="Arial" w:hAnsi="Arial" w:cs="Arial"/>
          <w:b/>
          <w:noProof/>
        </w:rPr>
        <w:t xml:space="preserve">     </w:t>
      </w:r>
      <w:r>
        <w:rPr>
          <w:rFonts w:ascii="Arial" w:hAnsi="Arial" w:cs="Arial"/>
          <w:b/>
          <w:noProof/>
          <w:lang w:eastAsia="de-DE"/>
        </w:rPr>
        <w:drawing>
          <wp:inline distT="0" distB="0" distL="0" distR="0">
            <wp:extent cx="2674620" cy="1783080"/>
            <wp:effectExtent l="0" t="0" r="0" b="7620"/>
            <wp:docPr id="10" name="Grafik 10" descr="DSC06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descr="DSC06910"/>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74620" cy="1783080"/>
                    </a:xfrm>
                    <a:prstGeom prst="rect">
                      <a:avLst/>
                    </a:prstGeom>
                    <a:noFill/>
                    <a:ln>
                      <a:noFill/>
                    </a:ln>
                  </pic:spPr>
                </pic:pic>
              </a:graphicData>
            </a:graphic>
          </wp:inline>
        </w:drawing>
      </w:r>
    </w:p>
    <w:p w:rsidR="00A8620B" w:rsidRDefault="00A8620B" w:rsidP="00A8620B">
      <w:pPr>
        <w:spacing w:line="240" w:lineRule="auto"/>
        <w:rPr>
          <w:rFonts w:ascii="Arial" w:hAnsi="Arial" w:cs="Arial"/>
          <w:noProof/>
        </w:rPr>
      </w:pPr>
      <w:r>
        <w:rPr>
          <w:rFonts w:ascii="Arial" w:hAnsi="Arial" w:cs="Arial"/>
          <w:noProof/>
        </w:rPr>
        <w:t>Kinderfilzen 11/2018</w:t>
      </w:r>
    </w:p>
    <w:p w:rsidR="00A8620B" w:rsidRDefault="00A8620B" w:rsidP="00A8620B">
      <w:pPr>
        <w:spacing w:line="240" w:lineRule="auto"/>
        <w:rPr>
          <w:rFonts w:ascii="Arial" w:hAnsi="Arial" w:cs="Arial"/>
          <w:sz w:val="6"/>
          <w:szCs w:val="6"/>
        </w:rPr>
      </w:pPr>
    </w:p>
    <w:p w:rsidR="00A8620B" w:rsidRDefault="00A8620B" w:rsidP="00A8620B">
      <w:pPr>
        <w:spacing w:line="240" w:lineRule="auto"/>
        <w:rPr>
          <w:rFonts w:ascii="Arial" w:hAnsi="Arial" w:cs="Arial"/>
          <w:noProof/>
        </w:rPr>
      </w:pPr>
      <w:r>
        <w:rPr>
          <w:rFonts w:ascii="Arial" w:hAnsi="Arial" w:cs="Arial"/>
          <w:noProof/>
          <w:lang w:eastAsia="de-DE"/>
        </w:rPr>
        <w:drawing>
          <wp:inline distT="0" distB="0" distL="0" distR="0">
            <wp:extent cx="2697480" cy="1798320"/>
            <wp:effectExtent l="0" t="0" r="7620" b="0"/>
            <wp:docPr id="9" name="Grafik 9" descr="_DSC25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_DSC250308"/>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97480" cy="1798320"/>
                    </a:xfrm>
                    <a:prstGeom prst="rect">
                      <a:avLst/>
                    </a:prstGeom>
                    <a:noFill/>
                    <a:ln>
                      <a:noFill/>
                    </a:ln>
                  </pic:spPr>
                </pic:pic>
              </a:graphicData>
            </a:graphic>
          </wp:inline>
        </w:drawing>
      </w:r>
      <w:r>
        <w:rPr>
          <w:rFonts w:ascii="Arial" w:hAnsi="Arial" w:cs="Arial"/>
          <w:noProof/>
        </w:rPr>
        <w:t xml:space="preserve">      </w:t>
      </w:r>
      <w:r>
        <w:rPr>
          <w:rFonts w:ascii="Arial" w:hAnsi="Arial" w:cs="Arial"/>
          <w:noProof/>
          <w:lang w:eastAsia="de-DE"/>
        </w:rPr>
        <w:drawing>
          <wp:inline distT="0" distB="0" distL="0" distR="0">
            <wp:extent cx="2697480" cy="1798320"/>
            <wp:effectExtent l="0" t="0" r="7620" b="0"/>
            <wp:docPr id="7" name="Grafik 7" descr="_DSC25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_DSC252919"/>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97480" cy="1798320"/>
                    </a:xfrm>
                    <a:prstGeom prst="rect">
                      <a:avLst/>
                    </a:prstGeom>
                    <a:noFill/>
                    <a:ln>
                      <a:noFill/>
                    </a:ln>
                  </pic:spPr>
                </pic:pic>
              </a:graphicData>
            </a:graphic>
          </wp:inline>
        </w:drawing>
      </w:r>
    </w:p>
    <w:p w:rsidR="00A8620B" w:rsidRDefault="00A8620B" w:rsidP="00A8620B">
      <w:pPr>
        <w:spacing w:line="240" w:lineRule="auto"/>
        <w:rPr>
          <w:rFonts w:ascii="Arial" w:hAnsi="Arial" w:cs="Arial"/>
        </w:rPr>
      </w:pPr>
      <w:r>
        <w:rPr>
          <w:rFonts w:ascii="Arial" w:hAnsi="Arial" w:cs="Arial"/>
          <w:noProof/>
        </w:rPr>
        <w:t>Afghanistan Vortrag 11/2018</w:t>
      </w:r>
    </w:p>
    <w:p w:rsidR="00A8620B" w:rsidRDefault="00A8620B">
      <w:pPr>
        <w:rPr>
          <w:rFonts w:ascii="Calibri" w:hAnsi="Calibri" w:cs="Arial"/>
          <w:sz w:val="24"/>
          <w:szCs w:val="24"/>
        </w:rPr>
      </w:pPr>
    </w:p>
    <w:p w:rsidR="00A8620B" w:rsidRDefault="00A8620B">
      <w:pPr>
        <w:rPr>
          <w:rFonts w:ascii="Calibri" w:hAnsi="Calibri" w:cs="Arial"/>
          <w:sz w:val="24"/>
          <w:szCs w:val="24"/>
        </w:rPr>
      </w:pPr>
      <w:r>
        <w:rPr>
          <w:rFonts w:ascii="Calibri" w:hAnsi="Calibri" w:cs="Arial"/>
          <w:sz w:val="24"/>
          <w:szCs w:val="24"/>
        </w:rPr>
        <w:br w:type="page"/>
      </w:r>
    </w:p>
    <w:p w:rsidR="00A8620B" w:rsidRPr="00A8620B" w:rsidRDefault="00A8620B">
      <w:pPr>
        <w:rPr>
          <w:rFonts w:ascii="Calibri" w:hAnsi="Calibri" w:cs="Arial"/>
          <w:b/>
          <w:sz w:val="24"/>
          <w:szCs w:val="24"/>
          <w:u w:val="single"/>
        </w:rPr>
      </w:pPr>
      <w:r w:rsidRPr="00A8620B">
        <w:rPr>
          <w:rFonts w:ascii="Calibri" w:hAnsi="Calibri" w:cs="Arial"/>
          <w:b/>
          <w:sz w:val="24"/>
          <w:szCs w:val="24"/>
          <w:u w:val="single"/>
        </w:rPr>
        <w:lastRenderedPageBreak/>
        <w:t>Anlage 2</w:t>
      </w:r>
    </w:p>
    <w:p w:rsidR="00CC6B6F" w:rsidRPr="00A8620B" w:rsidRDefault="00A8620B" w:rsidP="00A8620B">
      <w:pPr>
        <w:spacing w:line="240" w:lineRule="auto"/>
        <w:rPr>
          <w:rFonts w:ascii="Arial" w:hAnsi="Arial" w:cs="Arial"/>
          <w:b/>
          <w:color w:val="0070C0"/>
          <w:sz w:val="24"/>
        </w:rPr>
      </w:pPr>
      <w:r w:rsidRPr="00A8620B">
        <w:rPr>
          <w:rFonts w:ascii="Arial" w:hAnsi="Arial" w:cs="Arial"/>
          <w:b/>
          <w:color w:val="0070C0"/>
          <w:sz w:val="24"/>
        </w:rPr>
        <w:t xml:space="preserve">Zitate zum Projekt </w:t>
      </w:r>
    </w:p>
    <w:p w:rsidR="00A8620B" w:rsidRDefault="00A8620B" w:rsidP="00A8620B">
      <w:pPr>
        <w:spacing w:line="240" w:lineRule="auto"/>
        <w:rPr>
          <w:rFonts w:ascii="Arial" w:hAnsi="Arial" w:cs="Arial"/>
        </w:rPr>
      </w:pPr>
    </w:p>
    <w:p w:rsidR="00A8620B" w:rsidRPr="00695F60" w:rsidRDefault="00A8620B" w:rsidP="00131B5C">
      <w:pPr>
        <w:pStyle w:val="Listenabsatz"/>
        <w:numPr>
          <w:ilvl w:val="0"/>
          <w:numId w:val="4"/>
        </w:numPr>
        <w:tabs>
          <w:tab w:val="left" w:pos="3119"/>
        </w:tabs>
        <w:spacing w:line="240" w:lineRule="auto"/>
        <w:rPr>
          <w:rFonts w:cstheme="minorHAnsi"/>
          <w:sz w:val="24"/>
        </w:rPr>
      </w:pPr>
      <w:r w:rsidRPr="00695F60">
        <w:rPr>
          <w:rFonts w:cstheme="minorHAnsi"/>
          <w:sz w:val="24"/>
        </w:rPr>
        <w:t xml:space="preserve">„Wir wollen die Geflüchteten in Gars in allen Lebenslagen und -fragen unterstützen, damit sie in ihrem „neuen Leben“ ankommen können. Ein wesentliches, aber nicht leichtes, Kernstück ist dabei die Sprache. Und so wollen wir die Menschen im Spracherwerb unterstützen, sei es durch gezielte Förderangebote oder einfach nur im gemeinsamen Austausch, Reden, Tun und lachen“ </w:t>
      </w:r>
      <w:r w:rsidRPr="00695F60">
        <w:rPr>
          <w:rFonts w:cstheme="minorHAnsi"/>
          <w:i/>
          <w:sz w:val="24"/>
        </w:rPr>
        <w:t>(Ehrenamtskoordinationsleitung)</w:t>
      </w:r>
    </w:p>
    <w:p w:rsidR="00131B5C" w:rsidRPr="00695F60" w:rsidRDefault="00131B5C" w:rsidP="00131B5C">
      <w:pPr>
        <w:pStyle w:val="Listenabsatz"/>
        <w:tabs>
          <w:tab w:val="left" w:pos="3119"/>
        </w:tabs>
        <w:spacing w:line="240" w:lineRule="auto"/>
        <w:ind w:left="360"/>
        <w:rPr>
          <w:rFonts w:cstheme="minorHAnsi"/>
          <w:sz w:val="24"/>
        </w:rPr>
      </w:pPr>
    </w:p>
    <w:p w:rsidR="00A8620B" w:rsidRPr="00695F60" w:rsidRDefault="00A8620B" w:rsidP="00131B5C">
      <w:pPr>
        <w:pStyle w:val="Listenabsatz"/>
        <w:numPr>
          <w:ilvl w:val="0"/>
          <w:numId w:val="4"/>
        </w:numPr>
        <w:tabs>
          <w:tab w:val="left" w:pos="3119"/>
        </w:tabs>
        <w:spacing w:line="240" w:lineRule="auto"/>
        <w:rPr>
          <w:rFonts w:cstheme="minorHAnsi"/>
          <w:sz w:val="24"/>
        </w:rPr>
      </w:pPr>
      <w:r w:rsidRPr="00695F60">
        <w:rPr>
          <w:rFonts w:cstheme="minorHAnsi"/>
          <w:sz w:val="24"/>
        </w:rPr>
        <w:t xml:space="preserve">„Sprache passiert in der Begegnung – zwischen du und ich“ </w:t>
      </w:r>
      <w:r w:rsidRPr="00695F60">
        <w:rPr>
          <w:rFonts w:cstheme="minorHAnsi"/>
          <w:i/>
          <w:sz w:val="24"/>
        </w:rPr>
        <w:t>(Ehrenamtliche)</w:t>
      </w:r>
    </w:p>
    <w:p w:rsidR="00131B5C" w:rsidRPr="00695F60" w:rsidRDefault="00131B5C" w:rsidP="00131B5C">
      <w:pPr>
        <w:pStyle w:val="Listenabsatz"/>
        <w:tabs>
          <w:tab w:val="left" w:pos="3119"/>
        </w:tabs>
        <w:spacing w:line="240" w:lineRule="auto"/>
        <w:ind w:left="360"/>
        <w:rPr>
          <w:rFonts w:cstheme="minorHAnsi"/>
          <w:i/>
          <w:sz w:val="24"/>
        </w:rPr>
      </w:pPr>
    </w:p>
    <w:p w:rsidR="00A8620B" w:rsidRPr="00695F60" w:rsidRDefault="00A8620B" w:rsidP="00131B5C">
      <w:pPr>
        <w:pStyle w:val="Listenabsatz"/>
        <w:numPr>
          <w:ilvl w:val="0"/>
          <w:numId w:val="4"/>
        </w:numPr>
        <w:tabs>
          <w:tab w:val="left" w:pos="3119"/>
        </w:tabs>
        <w:spacing w:line="240" w:lineRule="auto"/>
        <w:rPr>
          <w:rFonts w:cstheme="minorHAnsi"/>
          <w:i/>
          <w:sz w:val="24"/>
        </w:rPr>
      </w:pPr>
      <w:r w:rsidRPr="00695F60">
        <w:rPr>
          <w:rFonts w:cstheme="minorHAnsi"/>
          <w:sz w:val="24"/>
        </w:rPr>
        <w:t>„Unabdingbar sei das gründliche Erlernen der deutschen Sprache, damit eine Integration gelinge. Die deutsche Sprache ist Grundlage für den Erwerb einer Ausbildung, eines soliden Berufes und wirtschaftlichen Erfolgs“</w:t>
      </w:r>
      <w:r w:rsidRPr="00695F60">
        <w:rPr>
          <w:rFonts w:cstheme="minorHAnsi"/>
          <w:i/>
          <w:sz w:val="24"/>
        </w:rPr>
        <w:t xml:space="preserve"> (Botschaft eines Referenten – selbst geflüchteter Afghane)</w:t>
      </w:r>
    </w:p>
    <w:p w:rsidR="00131B5C" w:rsidRPr="00695F60" w:rsidRDefault="00131B5C" w:rsidP="00131B5C">
      <w:pPr>
        <w:pStyle w:val="Listenabsatz"/>
        <w:rPr>
          <w:rFonts w:cstheme="minorHAnsi"/>
          <w:i/>
          <w:sz w:val="24"/>
        </w:rPr>
      </w:pPr>
    </w:p>
    <w:p w:rsidR="00A8620B" w:rsidRPr="00695F60" w:rsidRDefault="00A8620B" w:rsidP="00131B5C">
      <w:pPr>
        <w:pStyle w:val="Listenabsatz"/>
        <w:numPr>
          <w:ilvl w:val="0"/>
          <w:numId w:val="4"/>
        </w:numPr>
        <w:tabs>
          <w:tab w:val="left" w:pos="3119"/>
        </w:tabs>
        <w:spacing w:line="240" w:lineRule="auto"/>
        <w:rPr>
          <w:rFonts w:cstheme="minorHAnsi"/>
          <w:sz w:val="24"/>
        </w:rPr>
      </w:pPr>
      <w:r w:rsidRPr="00695F60">
        <w:rPr>
          <w:rFonts w:cstheme="minorHAnsi"/>
          <w:sz w:val="24"/>
        </w:rPr>
        <w:t xml:space="preserve">„Die deutsche Sprache ist schwierig – sehr schwierig. Aber ich lerne im Reden. Hier wo ich Leute treffen kann.“ </w:t>
      </w:r>
      <w:r w:rsidRPr="00695F60">
        <w:rPr>
          <w:rFonts w:cstheme="minorHAnsi"/>
          <w:i/>
          <w:sz w:val="24"/>
        </w:rPr>
        <w:t>(Geflüchtete)</w:t>
      </w:r>
    </w:p>
    <w:sectPr w:rsidR="00A8620B" w:rsidRPr="00695F60">
      <w:footerReference w:type="default" r:id="rId35"/>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71E9D" w:rsidRDefault="00D71E9D" w:rsidP="00091F00">
      <w:pPr>
        <w:spacing w:after="0" w:line="240" w:lineRule="auto"/>
      </w:pPr>
      <w:r>
        <w:separator/>
      </w:r>
    </w:p>
  </w:endnote>
  <w:endnote w:type="continuationSeparator" w:id="0">
    <w:p w:rsidR="00D71E9D" w:rsidRDefault="00D71E9D" w:rsidP="00091F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52406859"/>
      <w:docPartObj>
        <w:docPartGallery w:val="Page Numbers (Bottom of Page)"/>
        <w:docPartUnique/>
      </w:docPartObj>
    </w:sdtPr>
    <w:sdtEndPr/>
    <w:sdtContent>
      <w:p w:rsidR="003972C9" w:rsidRDefault="003972C9">
        <w:pPr>
          <w:pStyle w:val="Fuzeile"/>
          <w:jc w:val="right"/>
        </w:pPr>
        <w:r>
          <w:fldChar w:fldCharType="begin"/>
        </w:r>
        <w:r>
          <w:instrText>PAGE   \* MERGEFORMAT</w:instrText>
        </w:r>
        <w:r>
          <w:fldChar w:fldCharType="separate"/>
        </w:r>
        <w:r w:rsidR="00B21504">
          <w:rPr>
            <w:noProof/>
          </w:rPr>
          <w:t>1</w:t>
        </w:r>
        <w:r>
          <w:fldChar w:fldCharType="end"/>
        </w:r>
      </w:p>
    </w:sdtContent>
  </w:sdt>
  <w:p w:rsidR="003972C9" w:rsidRDefault="003972C9">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71E9D" w:rsidRDefault="00D71E9D" w:rsidP="00091F00">
      <w:pPr>
        <w:spacing w:after="0" w:line="240" w:lineRule="auto"/>
      </w:pPr>
      <w:r>
        <w:separator/>
      </w:r>
    </w:p>
  </w:footnote>
  <w:footnote w:type="continuationSeparator" w:id="0">
    <w:p w:rsidR="00D71E9D" w:rsidRDefault="00D71E9D" w:rsidP="00091F0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468AD"/>
    <w:multiLevelType w:val="hybridMultilevel"/>
    <w:tmpl w:val="F45633C8"/>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 w15:restartNumberingAfterBreak="0">
    <w:nsid w:val="14525148"/>
    <w:multiLevelType w:val="hybridMultilevel"/>
    <w:tmpl w:val="85208D70"/>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6BF7A1E"/>
    <w:multiLevelType w:val="hybridMultilevel"/>
    <w:tmpl w:val="0230444C"/>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3" w15:restartNumberingAfterBreak="0">
    <w:nsid w:val="4E461C8B"/>
    <w:multiLevelType w:val="hybridMultilevel"/>
    <w:tmpl w:val="7E0E8412"/>
    <w:lvl w:ilvl="0" w:tplc="04070005">
      <w:start w:val="1"/>
      <w:numFmt w:val="bullet"/>
      <w:lvlText w:val=""/>
      <w:lvlJc w:val="left"/>
      <w:pPr>
        <w:ind w:left="360" w:hanging="360"/>
      </w:pPr>
      <w:rPr>
        <w:rFonts w:ascii="Wingdings" w:hAnsi="Wingdings"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15:restartNumberingAfterBreak="0">
    <w:nsid w:val="526E0554"/>
    <w:multiLevelType w:val="hybridMultilevel"/>
    <w:tmpl w:val="B1220C48"/>
    <w:lvl w:ilvl="0" w:tplc="7BD88CD2">
      <w:numFmt w:val="bullet"/>
      <w:lvlText w:val="•"/>
      <w:lvlJc w:val="left"/>
      <w:pPr>
        <w:ind w:left="1065" w:hanging="705"/>
      </w:pPr>
      <w:rPr>
        <w:rFonts w:ascii="Arial" w:eastAsiaTheme="minorHAnsi" w:hAnsi="Arial" w:cs="Arial" w:hint="default"/>
      </w:rPr>
    </w:lvl>
    <w:lvl w:ilvl="1" w:tplc="A476AA4C">
      <w:numFmt w:val="bullet"/>
      <w:lvlText w:val="-"/>
      <w:lvlJc w:val="left"/>
      <w:pPr>
        <w:ind w:left="1785" w:hanging="705"/>
      </w:pPr>
      <w:rPr>
        <w:rFonts w:ascii="Arial" w:eastAsiaTheme="minorHAnsi" w:hAnsi="Arial" w:cs="Arial"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5" w15:restartNumberingAfterBreak="0">
    <w:nsid w:val="68B5441D"/>
    <w:multiLevelType w:val="hybridMultilevel"/>
    <w:tmpl w:val="8990DCC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
  </w:num>
  <w:num w:numId="2">
    <w:abstractNumId w:val="1"/>
  </w:num>
  <w:num w:numId="3">
    <w:abstractNumId w:val="2"/>
  </w:num>
  <w:num w:numId="4">
    <w:abstractNumId w:val="3"/>
  </w:num>
  <w:num w:numId="5">
    <w:abstractNumId w:val="4"/>
  </w:num>
  <w:num w:numId="6">
    <w:abstractNumId w:val="5"/>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698C"/>
    <w:rsid w:val="00003CB3"/>
    <w:rsid w:val="00050752"/>
    <w:rsid w:val="000549AE"/>
    <w:rsid w:val="000610EB"/>
    <w:rsid w:val="00091F00"/>
    <w:rsid w:val="00131B5C"/>
    <w:rsid w:val="001A0507"/>
    <w:rsid w:val="001A1891"/>
    <w:rsid w:val="00202A29"/>
    <w:rsid w:val="0021299E"/>
    <w:rsid w:val="00282F21"/>
    <w:rsid w:val="00357812"/>
    <w:rsid w:val="003972C9"/>
    <w:rsid w:val="0041698C"/>
    <w:rsid w:val="00430D38"/>
    <w:rsid w:val="004C4354"/>
    <w:rsid w:val="004D1F2A"/>
    <w:rsid w:val="004D3D82"/>
    <w:rsid w:val="00520CBE"/>
    <w:rsid w:val="00523966"/>
    <w:rsid w:val="00557ED0"/>
    <w:rsid w:val="0059754A"/>
    <w:rsid w:val="005A0A42"/>
    <w:rsid w:val="005A345C"/>
    <w:rsid w:val="005E27E9"/>
    <w:rsid w:val="005E553A"/>
    <w:rsid w:val="00656CB6"/>
    <w:rsid w:val="00695F60"/>
    <w:rsid w:val="006B5486"/>
    <w:rsid w:val="007F78BE"/>
    <w:rsid w:val="00865D03"/>
    <w:rsid w:val="0088568D"/>
    <w:rsid w:val="008D5355"/>
    <w:rsid w:val="009366B4"/>
    <w:rsid w:val="0097664C"/>
    <w:rsid w:val="00991275"/>
    <w:rsid w:val="00995052"/>
    <w:rsid w:val="009A4FD2"/>
    <w:rsid w:val="009B4E04"/>
    <w:rsid w:val="009E4576"/>
    <w:rsid w:val="00A12B07"/>
    <w:rsid w:val="00A45D32"/>
    <w:rsid w:val="00A8620B"/>
    <w:rsid w:val="00AC08C7"/>
    <w:rsid w:val="00AD37BD"/>
    <w:rsid w:val="00AF6AC1"/>
    <w:rsid w:val="00B068B5"/>
    <w:rsid w:val="00B1336E"/>
    <w:rsid w:val="00B21504"/>
    <w:rsid w:val="00BB1E34"/>
    <w:rsid w:val="00BE4944"/>
    <w:rsid w:val="00C12CC8"/>
    <w:rsid w:val="00C259FF"/>
    <w:rsid w:val="00C3508A"/>
    <w:rsid w:val="00C630D3"/>
    <w:rsid w:val="00CC6B6F"/>
    <w:rsid w:val="00D02F44"/>
    <w:rsid w:val="00D52094"/>
    <w:rsid w:val="00D71E9D"/>
    <w:rsid w:val="00DD446A"/>
    <w:rsid w:val="00DE6DCF"/>
    <w:rsid w:val="00DE7499"/>
    <w:rsid w:val="00E0228F"/>
    <w:rsid w:val="00E06EA4"/>
    <w:rsid w:val="00E35EAD"/>
    <w:rsid w:val="00E82E20"/>
    <w:rsid w:val="00E84CFD"/>
    <w:rsid w:val="00E86F27"/>
    <w:rsid w:val="00EC57A6"/>
    <w:rsid w:val="00F171F3"/>
    <w:rsid w:val="00FC3412"/>
    <w:rsid w:val="00FC471F"/>
    <w:rsid w:val="00FF0F3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chartTrackingRefBased/>
  <w15:docId w15:val="{7CA07B11-B2D3-4D44-A37E-3B98339097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41698C"/>
    <w:pPr>
      <w:spacing w:after="200" w:line="276" w:lineRule="auto"/>
      <w:ind w:left="720"/>
      <w:contextualSpacing/>
    </w:pPr>
    <w:rPr>
      <w:rFonts w:eastAsiaTheme="minorEastAsia"/>
      <w:lang w:eastAsia="de-DE"/>
    </w:rPr>
  </w:style>
  <w:style w:type="paragraph" w:styleId="Sprechblasentext">
    <w:name w:val="Balloon Text"/>
    <w:basedOn w:val="Standard"/>
    <w:link w:val="SprechblasentextZchn"/>
    <w:uiPriority w:val="99"/>
    <w:semiHidden/>
    <w:unhideWhenUsed/>
    <w:rsid w:val="009B4E04"/>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9B4E04"/>
    <w:rPr>
      <w:rFonts w:ascii="Segoe UI" w:hAnsi="Segoe UI" w:cs="Segoe UI"/>
      <w:sz w:val="18"/>
      <w:szCs w:val="18"/>
    </w:rPr>
  </w:style>
  <w:style w:type="paragraph" w:styleId="Kopfzeile">
    <w:name w:val="header"/>
    <w:basedOn w:val="Standard"/>
    <w:link w:val="KopfzeileZchn"/>
    <w:uiPriority w:val="99"/>
    <w:unhideWhenUsed/>
    <w:rsid w:val="00091F00"/>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091F00"/>
  </w:style>
  <w:style w:type="paragraph" w:styleId="Fuzeile">
    <w:name w:val="footer"/>
    <w:basedOn w:val="Standard"/>
    <w:link w:val="FuzeileZchn"/>
    <w:uiPriority w:val="99"/>
    <w:unhideWhenUsed/>
    <w:rsid w:val="00091F00"/>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091F00"/>
  </w:style>
  <w:style w:type="paragraph" w:styleId="Beschriftung">
    <w:name w:val="caption"/>
    <w:basedOn w:val="Standard"/>
    <w:next w:val="Standard"/>
    <w:uiPriority w:val="35"/>
    <w:unhideWhenUsed/>
    <w:qFormat/>
    <w:rsid w:val="009366B4"/>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1630">
      <w:bodyDiv w:val="1"/>
      <w:marLeft w:val="0"/>
      <w:marRight w:val="0"/>
      <w:marTop w:val="0"/>
      <w:marBottom w:val="0"/>
      <w:divBdr>
        <w:top w:val="none" w:sz="0" w:space="0" w:color="auto"/>
        <w:left w:val="none" w:sz="0" w:space="0" w:color="auto"/>
        <w:bottom w:val="none" w:sz="0" w:space="0" w:color="auto"/>
        <w:right w:val="none" w:sz="0" w:space="0" w:color="auto"/>
      </w:divBdr>
    </w:div>
    <w:div w:id="71631438">
      <w:bodyDiv w:val="1"/>
      <w:marLeft w:val="0"/>
      <w:marRight w:val="0"/>
      <w:marTop w:val="0"/>
      <w:marBottom w:val="0"/>
      <w:divBdr>
        <w:top w:val="none" w:sz="0" w:space="0" w:color="auto"/>
        <w:left w:val="none" w:sz="0" w:space="0" w:color="auto"/>
        <w:bottom w:val="none" w:sz="0" w:space="0" w:color="auto"/>
        <w:right w:val="none" w:sz="0" w:space="0" w:color="auto"/>
      </w:divBdr>
    </w:div>
    <w:div w:id="1132863361">
      <w:bodyDiv w:val="1"/>
      <w:marLeft w:val="0"/>
      <w:marRight w:val="0"/>
      <w:marTop w:val="0"/>
      <w:marBottom w:val="0"/>
      <w:divBdr>
        <w:top w:val="none" w:sz="0" w:space="0" w:color="auto"/>
        <w:left w:val="none" w:sz="0" w:space="0" w:color="auto"/>
        <w:bottom w:val="none" w:sz="0" w:space="0" w:color="auto"/>
        <w:right w:val="none" w:sz="0" w:space="0" w:color="auto"/>
      </w:divBdr>
    </w:div>
    <w:div w:id="1281573752">
      <w:bodyDiv w:val="1"/>
      <w:marLeft w:val="0"/>
      <w:marRight w:val="0"/>
      <w:marTop w:val="0"/>
      <w:marBottom w:val="0"/>
      <w:divBdr>
        <w:top w:val="none" w:sz="0" w:space="0" w:color="auto"/>
        <w:left w:val="none" w:sz="0" w:space="0" w:color="auto"/>
        <w:bottom w:val="none" w:sz="0" w:space="0" w:color="auto"/>
        <w:right w:val="none" w:sz="0" w:space="0" w:color="auto"/>
      </w:divBdr>
    </w:div>
    <w:div w:id="1346857606">
      <w:bodyDiv w:val="1"/>
      <w:marLeft w:val="0"/>
      <w:marRight w:val="0"/>
      <w:marTop w:val="0"/>
      <w:marBottom w:val="0"/>
      <w:divBdr>
        <w:top w:val="none" w:sz="0" w:space="0" w:color="auto"/>
        <w:left w:val="none" w:sz="0" w:space="0" w:color="auto"/>
        <w:bottom w:val="none" w:sz="0" w:space="0" w:color="auto"/>
        <w:right w:val="none" w:sz="0" w:space="0" w:color="auto"/>
      </w:divBdr>
    </w:div>
    <w:div w:id="1780642407">
      <w:bodyDiv w:val="1"/>
      <w:marLeft w:val="0"/>
      <w:marRight w:val="0"/>
      <w:marTop w:val="0"/>
      <w:marBottom w:val="0"/>
      <w:divBdr>
        <w:top w:val="none" w:sz="0" w:space="0" w:color="auto"/>
        <w:left w:val="none" w:sz="0" w:space="0" w:color="auto"/>
        <w:bottom w:val="none" w:sz="0" w:space="0" w:color="auto"/>
        <w:right w:val="none" w:sz="0" w:space="0" w:color="auto"/>
      </w:divBdr>
    </w:div>
    <w:div w:id="2003503261">
      <w:bodyDiv w:val="1"/>
      <w:marLeft w:val="0"/>
      <w:marRight w:val="0"/>
      <w:marTop w:val="0"/>
      <w:marBottom w:val="0"/>
      <w:divBdr>
        <w:top w:val="none" w:sz="0" w:space="0" w:color="auto"/>
        <w:left w:val="none" w:sz="0" w:space="0" w:color="auto"/>
        <w:bottom w:val="none" w:sz="0" w:space="0" w:color="auto"/>
        <w:right w:val="none" w:sz="0" w:space="0" w:color="auto"/>
      </w:divBdr>
    </w:div>
    <w:div w:id="21185182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image" Target="media/image13.jpeg"/><Relationship Id="rId3" Type="http://schemas.openxmlformats.org/officeDocument/2006/relationships/settings" Target="settings.xml"/><Relationship Id="rId21" Type="http://schemas.openxmlformats.org/officeDocument/2006/relationships/image" Target="media/image10.jpeg"/><Relationship Id="rId34" Type="http://schemas.microsoft.com/office/2007/relationships/hdphoto" Target="media/hdphoto10.wdp"/><Relationship Id="rId7" Type="http://schemas.openxmlformats.org/officeDocument/2006/relationships/image" Target="media/image1.jpeg"/><Relationship Id="rId12" Type="http://schemas.openxmlformats.org/officeDocument/2006/relationships/image" Target="media/image4.jpeg"/><Relationship Id="rId17" Type="http://schemas.microsoft.com/office/2007/relationships/hdphoto" Target="media/hdphoto3.wdp"/><Relationship Id="rId25" Type="http://schemas.microsoft.com/office/2007/relationships/hdphoto" Target="media/hdphoto6.wdp"/><Relationship Id="rId33" Type="http://schemas.openxmlformats.org/officeDocument/2006/relationships/image" Target="media/image17.png"/><Relationship Id="rId2" Type="http://schemas.openxmlformats.org/officeDocument/2006/relationships/styles" Target="styles.xml"/><Relationship Id="rId16" Type="http://schemas.openxmlformats.org/officeDocument/2006/relationships/image" Target="media/image7.png"/><Relationship Id="rId20" Type="http://schemas.microsoft.com/office/2007/relationships/hdphoto" Target="media/hdphoto4.wdp"/><Relationship Id="rId29"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endnotes" Target="endnotes.xml"/><Relationship Id="rId11" Type="http://schemas.microsoft.com/office/2007/relationships/hdphoto" Target="media/hdphoto1.wdp"/><Relationship Id="rId24" Type="http://schemas.openxmlformats.org/officeDocument/2006/relationships/image" Target="media/image12.png"/><Relationship Id="rId32" Type="http://schemas.microsoft.com/office/2007/relationships/hdphoto" Target="media/hdphoto9.wdp"/><Relationship Id="rId37" Type="http://schemas.openxmlformats.org/officeDocument/2006/relationships/theme" Target="theme/theme1.xml"/><Relationship Id="rId5" Type="http://schemas.openxmlformats.org/officeDocument/2006/relationships/footnotes" Target="footnotes.xml"/><Relationship Id="rId15" Type="http://schemas.microsoft.com/office/2007/relationships/hdphoto" Target="media/hdphoto2.wdp"/><Relationship Id="rId23" Type="http://schemas.microsoft.com/office/2007/relationships/hdphoto" Target="media/hdphoto5.wdp"/><Relationship Id="rId28" Type="http://schemas.microsoft.com/office/2007/relationships/hdphoto" Target="media/hdphoto7.wdp"/><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16.png"/><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4.png"/><Relationship Id="rId30" Type="http://schemas.microsoft.com/office/2007/relationships/hdphoto" Target="media/hdphoto8.wdp"/><Relationship Id="rId35" Type="http://schemas.openxmlformats.org/officeDocument/2006/relationships/footer" Target="footer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7</Pages>
  <Words>991</Words>
  <Characters>6244</Characters>
  <Application>Microsoft Office Word</Application>
  <DocSecurity>4</DocSecurity>
  <Lines>52</Lines>
  <Paragraphs>14</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7221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dc:creator>
  <cp:keywords/>
  <dc:description/>
  <cp:lastModifiedBy>FA</cp:lastModifiedBy>
  <cp:revision>2</cp:revision>
  <cp:lastPrinted>2018-12-11T13:38:00Z</cp:lastPrinted>
  <dcterms:created xsi:type="dcterms:W3CDTF">2019-08-23T10:01:00Z</dcterms:created>
  <dcterms:modified xsi:type="dcterms:W3CDTF">2019-08-23T10:01:00Z</dcterms:modified>
</cp:coreProperties>
</file>